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42574" w14:textId="77777777" w:rsidR="00B92F33" w:rsidRPr="00B92F33" w:rsidRDefault="00B92F33" w:rsidP="00EB1372">
      <w:pPr>
        <w:jc w:val="both"/>
        <w:rPr>
          <w:rFonts w:asciiTheme="minorHAnsi" w:hAnsiTheme="minorHAnsi"/>
          <w:b/>
        </w:rPr>
      </w:pPr>
      <w:r>
        <w:rPr>
          <w:rFonts w:asciiTheme="minorHAnsi" w:hAnsiTheme="minorHAnsi"/>
          <w:b/>
        </w:rPr>
        <w:t>GDPR Policy</w:t>
      </w:r>
    </w:p>
    <w:p w14:paraId="3F1DAC28" w14:textId="77777777" w:rsidR="00B92F33" w:rsidRDefault="00B92F33" w:rsidP="00EB1372">
      <w:pPr>
        <w:jc w:val="both"/>
        <w:rPr>
          <w:rFonts w:asciiTheme="minorHAnsi" w:hAnsiTheme="minorHAnsi"/>
        </w:rPr>
      </w:pPr>
    </w:p>
    <w:p w14:paraId="70624C46" w14:textId="0663ED3D" w:rsidR="006E25F3" w:rsidRPr="00B92F33" w:rsidRDefault="006E25F3" w:rsidP="00EB1372">
      <w:pPr>
        <w:jc w:val="both"/>
        <w:rPr>
          <w:rFonts w:asciiTheme="minorHAnsi" w:hAnsiTheme="minorHAnsi"/>
        </w:rPr>
      </w:pPr>
      <w:r w:rsidRPr="00B92F33">
        <w:rPr>
          <w:rFonts w:asciiTheme="minorHAnsi" w:hAnsiTheme="minorHAnsi"/>
        </w:rPr>
        <w:t>The https://SmarterHealthai.com website (“site”), is owned and operated by Esprit Communities, Inc., a Texas corporation (“ECI”, “we”, and “us”). ECI is a corporation registered in the State of Texas, USA. Its address is 8350, North Central Expressway, Tower 1, Suite 1900, Dallas, Texas 75206, USA.</w:t>
      </w:r>
      <w:hyperlink r:id="rId7" w:history="1"/>
    </w:p>
    <w:p w14:paraId="06152028" w14:textId="77777777" w:rsidR="006E25F3" w:rsidRPr="00B92F33" w:rsidRDefault="006E25F3" w:rsidP="00EB1372">
      <w:pPr>
        <w:jc w:val="both"/>
        <w:rPr>
          <w:rFonts w:asciiTheme="minorHAnsi" w:hAnsiTheme="minorHAnsi"/>
        </w:rPr>
      </w:pPr>
    </w:p>
    <w:p w14:paraId="737F426B" w14:textId="7CF6F9AD" w:rsidR="00FD106C" w:rsidRPr="00B92F33" w:rsidRDefault="00EB1372" w:rsidP="00EB1372">
      <w:pPr>
        <w:jc w:val="both"/>
        <w:rPr>
          <w:rFonts w:asciiTheme="minorHAnsi" w:hAnsiTheme="minorHAnsi"/>
        </w:rPr>
      </w:pPr>
      <w:r>
        <w:rPr>
          <w:rFonts w:asciiTheme="minorHAnsi" w:hAnsiTheme="minorHAnsi"/>
        </w:rPr>
        <w:t>ECI is dedicated to growing its presence in the EU and doing its best to provide superior customer service to its EU citizen members. As such, ECI takes the security and privacy of its EU citizen members very seriously. ECI is intent on complying with the European Union's General Data Protection Regulation (GDPR) and has created the following policy and disclosures in accordance with GDPR.</w:t>
      </w:r>
    </w:p>
    <w:p w14:paraId="7424034C" w14:textId="77777777" w:rsidR="006E25F3" w:rsidRPr="00B92F33" w:rsidRDefault="006E25F3" w:rsidP="00EB1372">
      <w:pPr>
        <w:jc w:val="both"/>
        <w:rPr>
          <w:rFonts w:asciiTheme="minorHAnsi" w:hAnsiTheme="minorHAnsi"/>
        </w:rPr>
      </w:pPr>
    </w:p>
    <w:p w14:paraId="249F6157" w14:textId="77777777" w:rsidR="006E25F3" w:rsidRPr="00B92F33" w:rsidRDefault="006E25F3" w:rsidP="00EB1372">
      <w:pPr>
        <w:rPr>
          <w:rFonts w:asciiTheme="minorHAnsi" w:hAnsiTheme="minorHAnsi"/>
        </w:rPr>
      </w:pPr>
      <w:hyperlink r:id="rId8" w:anchor="GDPR" w:history="1">
        <w:r w:rsidRPr="00B92F33">
          <w:rPr>
            <w:rStyle w:val="Hyperlink"/>
            <w:rFonts w:asciiTheme="minorHAnsi" w:hAnsiTheme="minorHAnsi"/>
            <w:color w:val="auto"/>
            <w:u w:val="none"/>
          </w:rPr>
          <w:t>1. GDPR Data Processing Policy</w:t>
        </w:r>
      </w:hyperlink>
      <w:r w:rsidRPr="00B92F33">
        <w:rPr>
          <w:rFonts w:asciiTheme="minorHAnsi" w:hAnsiTheme="minorHAnsi"/>
        </w:rPr>
        <w:br/>
      </w:r>
      <w:hyperlink r:id="rId9" w:anchor="Entity" w:history="1">
        <w:r w:rsidRPr="00B92F33">
          <w:rPr>
            <w:rStyle w:val="Hyperlink"/>
            <w:rFonts w:asciiTheme="minorHAnsi" w:hAnsiTheme="minorHAnsi"/>
            <w:color w:val="auto"/>
            <w:u w:val="none"/>
          </w:rPr>
          <w:t>2. Entity/Data Controller</w:t>
        </w:r>
      </w:hyperlink>
      <w:r w:rsidRPr="00B92F33">
        <w:rPr>
          <w:rFonts w:asciiTheme="minorHAnsi" w:hAnsiTheme="minorHAnsi"/>
        </w:rPr>
        <w:br/>
      </w:r>
      <w:hyperlink r:id="rId10" w:anchor="Lead" w:history="1">
        <w:r w:rsidRPr="00B92F33">
          <w:rPr>
            <w:rStyle w:val="Hyperlink"/>
            <w:rFonts w:asciiTheme="minorHAnsi" w:hAnsiTheme="minorHAnsi"/>
            <w:color w:val="auto"/>
            <w:u w:val="none"/>
          </w:rPr>
          <w:t>3. Lead Data Protection Authority</w:t>
        </w:r>
      </w:hyperlink>
      <w:r w:rsidRPr="00B92F33">
        <w:rPr>
          <w:rFonts w:asciiTheme="minorHAnsi" w:hAnsiTheme="minorHAnsi"/>
        </w:rPr>
        <w:br/>
      </w:r>
      <w:hyperlink r:id="rId11" w:anchor="DPO" w:history="1">
        <w:r w:rsidRPr="00B92F33">
          <w:rPr>
            <w:rStyle w:val="Hyperlink"/>
            <w:rFonts w:asciiTheme="minorHAnsi" w:hAnsiTheme="minorHAnsi"/>
            <w:color w:val="auto"/>
            <w:u w:val="none"/>
          </w:rPr>
          <w:t>4. Data Processing Officer</w:t>
        </w:r>
      </w:hyperlink>
      <w:r w:rsidRPr="00B92F33">
        <w:rPr>
          <w:rFonts w:asciiTheme="minorHAnsi" w:hAnsiTheme="minorHAnsi"/>
        </w:rPr>
        <w:br/>
      </w:r>
      <w:hyperlink r:id="rId12" w:anchor="DataSubjects" w:history="1">
        <w:r w:rsidRPr="00B92F33">
          <w:rPr>
            <w:rStyle w:val="Hyperlink"/>
            <w:rFonts w:asciiTheme="minorHAnsi" w:hAnsiTheme="minorHAnsi"/>
            <w:color w:val="auto"/>
            <w:u w:val="none"/>
          </w:rPr>
          <w:t>5. Categories of Data Subjects and Data Collected</w:t>
        </w:r>
      </w:hyperlink>
      <w:r w:rsidRPr="00B92F33">
        <w:rPr>
          <w:rFonts w:asciiTheme="minorHAnsi" w:hAnsiTheme="minorHAnsi"/>
        </w:rPr>
        <w:br/>
      </w:r>
      <w:hyperlink r:id="rId13" w:anchor="Basis" w:history="1">
        <w:r w:rsidRPr="00B92F33">
          <w:rPr>
            <w:rStyle w:val="Hyperlink"/>
            <w:rFonts w:asciiTheme="minorHAnsi" w:hAnsiTheme="minorHAnsi"/>
            <w:color w:val="auto"/>
            <w:u w:val="none"/>
          </w:rPr>
          <w:t>6. Basis for Processing</w:t>
        </w:r>
      </w:hyperlink>
      <w:r w:rsidRPr="00B92F33">
        <w:rPr>
          <w:rFonts w:asciiTheme="minorHAnsi" w:hAnsiTheme="minorHAnsi"/>
        </w:rPr>
        <w:br/>
      </w:r>
      <w:hyperlink r:id="rId14" w:anchor="Cross" w:history="1">
        <w:r w:rsidRPr="00B92F33">
          <w:rPr>
            <w:rStyle w:val="Hyperlink"/>
            <w:rFonts w:asciiTheme="minorHAnsi" w:hAnsiTheme="minorHAnsi"/>
            <w:color w:val="auto"/>
            <w:u w:val="none"/>
          </w:rPr>
          <w:t>7. Cross-Border Transfer</w:t>
        </w:r>
      </w:hyperlink>
      <w:r w:rsidRPr="00B92F33">
        <w:rPr>
          <w:rFonts w:asciiTheme="minorHAnsi" w:hAnsiTheme="minorHAnsi"/>
        </w:rPr>
        <w:br/>
      </w:r>
      <w:hyperlink r:id="rId15" w:anchor="Potential" w:history="1">
        <w:r w:rsidRPr="00B92F33">
          <w:rPr>
            <w:rStyle w:val="Hyperlink"/>
            <w:rFonts w:asciiTheme="minorHAnsi" w:hAnsiTheme="minorHAnsi"/>
            <w:color w:val="auto"/>
            <w:u w:val="none"/>
          </w:rPr>
          <w:t>8. Potential Recipients</w:t>
        </w:r>
      </w:hyperlink>
      <w:r w:rsidRPr="00B92F33">
        <w:rPr>
          <w:rFonts w:asciiTheme="minorHAnsi" w:hAnsiTheme="minorHAnsi"/>
        </w:rPr>
        <w:br/>
      </w:r>
      <w:hyperlink r:id="rId16" w:anchor="Use" w:history="1">
        <w:r w:rsidRPr="00B92F33">
          <w:rPr>
            <w:rStyle w:val="Hyperlink"/>
            <w:rFonts w:asciiTheme="minorHAnsi" w:hAnsiTheme="minorHAnsi"/>
            <w:color w:val="auto"/>
            <w:u w:val="none"/>
          </w:rPr>
          <w:t>9. Use of Data</w:t>
        </w:r>
      </w:hyperlink>
      <w:r w:rsidRPr="00B92F33">
        <w:rPr>
          <w:rFonts w:asciiTheme="minorHAnsi" w:hAnsiTheme="minorHAnsi"/>
        </w:rPr>
        <w:br/>
      </w:r>
      <w:hyperlink r:id="rId17" w:anchor="Data" w:history="1">
        <w:r w:rsidRPr="00B92F33">
          <w:rPr>
            <w:rStyle w:val="Hyperlink"/>
            <w:rFonts w:asciiTheme="minorHAnsi" w:hAnsiTheme="minorHAnsi"/>
            <w:color w:val="auto"/>
            <w:u w:val="none"/>
          </w:rPr>
          <w:t>10. Data Retention Period</w:t>
        </w:r>
      </w:hyperlink>
      <w:r w:rsidRPr="00B92F33">
        <w:rPr>
          <w:rFonts w:asciiTheme="minorHAnsi" w:hAnsiTheme="minorHAnsi"/>
        </w:rPr>
        <w:br/>
      </w:r>
      <w:hyperlink r:id="rId18" w:anchor="Security" w:history="1">
        <w:r w:rsidRPr="00B92F33">
          <w:rPr>
            <w:rStyle w:val="Hyperlink"/>
            <w:rFonts w:asciiTheme="minorHAnsi" w:hAnsiTheme="minorHAnsi"/>
            <w:color w:val="auto"/>
            <w:u w:val="none"/>
          </w:rPr>
          <w:t>11. Security Policies for Data</w:t>
        </w:r>
      </w:hyperlink>
      <w:r w:rsidRPr="00B92F33">
        <w:rPr>
          <w:rFonts w:asciiTheme="minorHAnsi" w:hAnsiTheme="minorHAnsi"/>
        </w:rPr>
        <w:br/>
      </w:r>
      <w:hyperlink r:id="rId19" w:anchor="Withdrawal" w:history="1">
        <w:r w:rsidRPr="00B92F33">
          <w:rPr>
            <w:rStyle w:val="Hyperlink"/>
            <w:rFonts w:asciiTheme="minorHAnsi" w:hAnsiTheme="minorHAnsi"/>
            <w:color w:val="auto"/>
            <w:u w:val="none"/>
          </w:rPr>
          <w:t>12. Withdrawal of Consent/Erasure</w:t>
        </w:r>
      </w:hyperlink>
      <w:r w:rsidRPr="00B92F33">
        <w:rPr>
          <w:rFonts w:asciiTheme="minorHAnsi" w:hAnsiTheme="minorHAnsi"/>
        </w:rPr>
        <w:br/>
      </w:r>
      <w:hyperlink r:id="rId20" w:anchor="Right" w:history="1">
        <w:r w:rsidRPr="00B92F33">
          <w:rPr>
            <w:rStyle w:val="Hyperlink"/>
            <w:rFonts w:asciiTheme="minorHAnsi" w:hAnsiTheme="minorHAnsi"/>
            <w:color w:val="auto"/>
            <w:u w:val="none"/>
          </w:rPr>
          <w:t>13. Right to Correct, Access and Portability of Data and Associated Procedure</w:t>
        </w:r>
      </w:hyperlink>
    </w:p>
    <w:p w14:paraId="1165FB49" w14:textId="77777777" w:rsidR="00B92F33" w:rsidRPr="00B92F33" w:rsidRDefault="00B92F33" w:rsidP="00EB1372">
      <w:pPr>
        <w:rPr>
          <w:rFonts w:asciiTheme="minorHAnsi" w:hAnsiTheme="minorHAnsi"/>
        </w:rPr>
      </w:pPr>
      <w:r w:rsidRPr="00B92F33">
        <w:rPr>
          <w:rFonts w:asciiTheme="minorHAnsi" w:hAnsiTheme="minorHAnsi"/>
        </w:rPr>
        <w:t>14. Publish Date</w:t>
      </w:r>
    </w:p>
    <w:p w14:paraId="1065C73C" w14:textId="77777777" w:rsidR="00B92F33" w:rsidRDefault="00B92F33" w:rsidP="00EB1372">
      <w:pPr>
        <w:jc w:val="both"/>
        <w:rPr>
          <w:rFonts w:asciiTheme="minorHAnsi" w:hAnsiTheme="minorHAnsi"/>
        </w:rPr>
      </w:pPr>
    </w:p>
    <w:p w14:paraId="2B99069D" w14:textId="77777777" w:rsidR="006E25F3" w:rsidRPr="00B92F33" w:rsidRDefault="006E25F3" w:rsidP="00EB1372">
      <w:pPr>
        <w:jc w:val="both"/>
        <w:rPr>
          <w:rFonts w:asciiTheme="minorHAnsi" w:hAnsiTheme="minorHAnsi"/>
          <w:b/>
        </w:rPr>
      </w:pPr>
      <w:r w:rsidRPr="00B92F33">
        <w:rPr>
          <w:rFonts w:asciiTheme="minorHAnsi" w:hAnsiTheme="minorHAnsi"/>
          <w:b/>
        </w:rPr>
        <w:t>1. GDPR Data Processing Policy</w:t>
      </w:r>
    </w:p>
    <w:p w14:paraId="289F8942" w14:textId="77777777" w:rsidR="00B92F33" w:rsidRDefault="00B92F33" w:rsidP="00EB1372">
      <w:pPr>
        <w:jc w:val="both"/>
        <w:rPr>
          <w:rFonts w:asciiTheme="minorHAnsi" w:hAnsiTheme="minorHAnsi"/>
        </w:rPr>
      </w:pPr>
    </w:p>
    <w:p w14:paraId="0B6162C0" w14:textId="73AEF8B7" w:rsidR="006E25F3" w:rsidRPr="00B92F33" w:rsidRDefault="006E25F3" w:rsidP="00EB1372">
      <w:pPr>
        <w:jc w:val="both"/>
        <w:rPr>
          <w:rFonts w:asciiTheme="minorHAnsi" w:hAnsiTheme="minorHAnsi"/>
        </w:rPr>
      </w:pPr>
      <w:r w:rsidRPr="00B92F33">
        <w:rPr>
          <w:rFonts w:asciiTheme="minorHAnsi" w:hAnsiTheme="minorHAnsi"/>
        </w:rPr>
        <w:t>The Esprit Communities, Inc. (“ECI”) recognizes that the European Economic Area (the “EEA”) has established strict protections regarding the handling of EEA personally identifiable information, in particular the EU General Data Protection Regulation (“GDPR”). In recognition of the importance of GDPR, ECI has adopted the following GDPR Data Processing Policy (the “Policy”).</w:t>
      </w:r>
    </w:p>
    <w:p w14:paraId="321614F3" w14:textId="5DD83D16" w:rsidR="006E25F3" w:rsidRPr="00B92F33" w:rsidRDefault="006E25F3" w:rsidP="00EB1372">
      <w:pPr>
        <w:jc w:val="both"/>
        <w:rPr>
          <w:rFonts w:asciiTheme="minorHAnsi" w:hAnsiTheme="minorHAnsi"/>
        </w:rPr>
      </w:pPr>
      <w:r w:rsidRPr="00B92F33">
        <w:rPr>
          <w:rFonts w:asciiTheme="minorHAnsi" w:hAnsiTheme="minorHAnsi"/>
        </w:rPr>
        <w:t>This Policy is intended to ensure that you understand the following: (a) the entity that is collecting your personal data; (b) the purposes for which your personal data is collected; (c) how and why your personal data will be used; (d) the period during which your data will be retained; and (e) how you can contact ECI regarding your data.</w:t>
      </w:r>
    </w:p>
    <w:p w14:paraId="142E86C5" w14:textId="05E4E49D" w:rsidR="006E25F3" w:rsidRPr="00B92F33" w:rsidRDefault="006E25F3" w:rsidP="00EB1372">
      <w:pPr>
        <w:jc w:val="both"/>
        <w:rPr>
          <w:rFonts w:asciiTheme="minorHAnsi" w:hAnsiTheme="minorHAnsi"/>
        </w:rPr>
      </w:pPr>
      <w:r w:rsidRPr="00B92F33">
        <w:rPr>
          <w:rFonts w:asciiTheme="minorHAnsi" w:hAnsiTheme="minorHAnsi"/>
        </w:rPr>
        <w:t xml:space="preserve">This Policy supplements the </w:t>
      </w:r>
      <w:r w:rsidR="00583FE9">
        <w:rPr>
          <w:rFonts w:asciiTheme="minorHAnsi" w:hAnsiTheme="minorHAnsi"/>
        </w:rPr>
        <w:t>SmarterHealthAI Privacy Policy</w:t>
      </w:r>
      <w:r w:rsidRPr="00B92F33">
        <w:rPr>
          <w:rFonts w:asciiTheme="minorHAnsi" w:hAnsiTheme="minorHAnsi"/>
        </w:rPr>
        <w:t> and unless specifically defined in this Policy, defined terms in this Policy have the same meaning as they do in the Privacy Policy.</w:t>
      </w:r>
    </w:p>
    <w:p w14:paraId="57F4FAE6" w14:textId="77777777" w:rsidR="00B92F33" w:rsidRDefault="00B92F33" w:rsidP="00EB1372">
      <w:pPr>
        <w:jc w:val="both"/>
        <w:rPr>
          <w:rFonts w:asciiTheme="minorHAnsi" w:hAnsiTheme="minorHAnsi"/>
        </w:rPr>
      </w:pPr>
    </w:p>
    <w:p w14:paraId="5FA0CD27" w14:textId="77777777" w:rsidR="00EB1372" w:rsidRDefault="00EB1372" w:rsidP="00EB1372">
      <w:pPr>
        <w:jc w:val="both"/>
        <w:rPr>
          <w:rFonts w:asciiTheme="minorHAnsi" w:hAnsiTheme="minorHAnsi"/>
          <w:b/>
        </w:rPr>
      </w:pPr>
    </w:p>
    <w:p w14:paraId="7BFC826C" w14:textId="77777777" w:rsidR="00EB1372" w:rsidRDefault="00EB1372" w:rsidP="00EB1372">
      <w:pPr>
        <w:jc w:val="both"/>
        <w:rPr>
          <w:rFonts w:asciiTheme="minorHAnsi" w:hAnsiTheme="minorHAnsi"/>
          <w:b/>
        </w:rPr>
      </w:pPr>
    </w:p>
    <w:p w14:paraId="6C4A2065" w14:textId="36EB4D2D" w:rsidR="006E25F3" w:rsidRPr="00B92F33" w:rsidRDefault="006E25F3" w:rsidP="00EB1372">
      <w:pPr>
        <w:jc w:val="both"/>
        <w:rPr>
          <w:rFonts w:asciiTheme="minorHAnsi" w:hAnsiTheme="minorHAnsi"/>
          <w:b/>
        </w:rPr>
      </w:pPr>
      <w:r w:rsidRPr="00B92F33">
        <w:rPr>
          <w:rFonts w:asciiTheme="minorHAnsi" w:hAnsiTheme="minorHAnsi"/>
          <w:b/>
        </w:rPr>
        <w:t>2. Entity/Data Controller</w:t>
      </w:r>
    </w:p>
    <w:p w14:paraId="72C9B089" w14:textId="77777777" w:rsidR="00B92F33" w:rsidRDefault="00B92F33" w:rsidP="00EB1372">
      <w:pPr>
        <w:jc w:val="both"/>
        <w:rPr>
          <w:rFonts w:asciiTheme="minorHAnsi" w:hAnsiTheme="minorHAnsi"/>
        </w:rPr>
      </w:pPr>
    </w:p>
    <w:p w14:paraId="3E865CB3" w14:textId="1B145F93" w:rsidR="006E25F3" w:rsidRPr="00B92F33" w:rsidRDefault="006E25F3" w:rsidP="00EB1372">
      <w:pPr>
        <w:jc w:val="both"/>
        <w:rPr>
          <w:rFonts w:asciiTheme="minorHAnsi" w:hAnsiTheme="minorHAnsi"/>
        </w:rPr>
      </w:pPr>
      <w:r w:rsidRPr="00B92F33">
        <w:rPr>
          <w:rFonts w:asciiTheme="minorHAnsi" w:hAnsiTheme="minorHAnsi"/>
        </w:rPr>
        <w:t>Any data collected through the https://SmarterHealthai.com  (</w:t>
      </w:r>
      <w:r w:rsidR="00583FE9">
        <w:rPr>
          <w:rFonts w:asciiTheme="minorHAnsi" w:hAnsiTheme="minorHAnsi"/>
        </w:rPr>
        <w:t>the “SmarterHealthAI Website”)</w:t>
      </w:r>
      <w:r w:rsidRPr="00B92F33">
        <w:rPr>
          <w:rFonts w:asciiTheme="minorHAnsi" w:hAnsiTheme="minorHAnsi"/>
        </w:rPr>
        <w:t xml:space="preserve"> or any other website associated with, or related to, </w:t>
      </w:r>
      <w:r w:rsidR="00583FE9">
        <w:rPr>
          <w:rFonts w:asciiTheme="minorHAnsi" w:hAnsiTheme="minorHAnsi"/>
        </w:rPr>
        <w:t>the SmarterHealthAI Website</w:t>
      </w:r>
      <w:r w:rsidRPr="00B92F33">
        <w:rPr>
          <w:rFonts w:asciiTheme="minorHAnsi" w:hAnsiTheme="minorHAnsi"/>
        </w:rPr>
        <w:t xml:space="preserve"> will be collected by ECI which is a corporation formed in Texas, USA with its principal place of business located at 8350 N. Central Expressway, Tower 1, Suite 1900, Dallas, TX 75206.</w:t>
      </w:r>
      <w:hyperlink r:id="rId21" w:history="1"/>
    </w:p>
    <w:p w14:paraId="439F0C47" w14:textId="77777777" w:rsidR="00B92F33" w:rsidRDefault="00B92F33" w:rsidP="00EB1372">
      <w:pPr>
        <w:jc w:val="both"/>
        <w:rPr>
          <w:rFonts w:asciiTheme="minorHAnsi" w:hAnsiTheme="minorHAnsi"/>
        </w:rPr>
      </w:pPr>
    </w:p>
    <w:p w14:paraId="47A6E40C" w14:textId="77777777" w:rsidR="006E25F3" w:rsidRPr="00B92F33" w:rsidRDefault="006E25F3" w:rsidP="00EB1372">
      <w:pPr>
        <w:jc w:val="both"/>
        <w:rPr>
          <w:rFonts w:asciiTheme="minorHAnsi" w:hAnsiTheme="minorHAnsi"/>
          <w:b/>
        </w:rPr>
      </w:pPr>
      <w:r w:rsidRPr="00B92F33">
        <w:rPr>
          <w:rFonts w:asciiTheme="minorHAnsi" w:hAnsiTheme="minorHAnsi"/>
          <w:b/>
        </w:rPr>
        <w:t>3. Lead Data Protection Authority</w:t>
      </w:r>
    </w:p>
    <w:p w14:paraId="68877B8C" w14:textId="77777777" w:rsidR="00B92F33" w:rsidRDefault="00B92F33" w:rsidP="00EB1372">
      <w:pPr>
        <w:jc w:val="both"/>
        <w:rPr>
          <w:rFonts w:asciiTheme="minorHAnsi" w:hAnsiTheme="minorHAnsi"/>
        </w:rPr>
      </w:pPr>
    </w:p>
    <w:p w14:paraId="309B85DF" w14:textId="0BB626D1" w:rsidR="006E25F3" w:rsidRPr="00B92F33" w:rsidRDefault="00583FE9" w:rsidP="00EB1372">
      <w:pPr>
        <w:rPr>
          <w:rFonts w:asciiTheme="minorHAnsi" w:hAnsiTheme="minorHAnsi"/>
        </w:rPr>
      </w:pPr>
      <w:r>
        <w:rPr>
          <w:rFonts w:asciiTheme="minorHAnsi" w:hAnsiTheme="minorHAnsi"/>
        </w:rPr>
        <w:t xml:space="preserve">the </w:t>
      </w:r>
      <w:r w:rsidR="00DB18BC">
        <w:rPr>
          <w:rFonts w:asciiTheme="minorHAnsi" w:hAnsiTheme="minorHAnsi"/>
        </w:rPr>
        <w:t>SmarterHealthAI Website’s lead data protection authority</w:t>
      </w:r>
      <w:r w:rsidR="00EB1372">
        <w:rPr>
          <w:rFonts w:asciiTheme="minorHAnsi" w:hAnsiTheme="minorHAnsi"/>
        </w:rPr>
        <w:t xml:space="preserve"> is:</w:t>
      </w:r>
    </w:p>
    <w:p w14:paraId="596B97F3" w14:textId="77777777" w:rsidR="006E25F3" w:rsidRPr="00B92F33" w:rsidRDefault="006E25F3" w:rsidP="00EB1372">
      <w:pPr>
        <w:rPr>
          <w:rFonts w:asciiTheme="minorHAnsi" w:hAnsiTheme="minorHAnsi"/>
        </w:rPr>
      </w:pPr>
      <w:r w:rsidRPr="00B92F33">
        <w:rPr>
          <w:rFonts w:asciiTheme="minorHAnsi" w:hAnsiTheme="minorHAnsi"/>
        </w:rPr>
        <w:t>Autoriteit Persoonsgegevens</w:t>
      </w:r>
      <w:r w:rsidRPr="00B92F33">
        <w:rPr>
          <w:rFonts w:asciiTheme="minorHAnsi" w:hAnsiTheme="minorHAnsi"/>
        </w:rPr>
        <w:br/>
        <w:t>Postbus 93374</w:t>
      </w:r>
      <w:r w:rsidRPr="00B92F33">
        <w:rPr>
          <w:rFonts w:asciiTheme="minorHAnsi" w:hAnsiTheme="minorHAnsi"/>
        </w:rPr>
        <w:br/>
        <w:t>2509 AJ DEN HAAG</w:t>
      </w:r>
      <w:r w:rsidRPr="00B92F33">
        <w:rPr>
          <w:rFonts w:asciiTheme="minorHAnsi" w:hAnsiTheme="minorHAnsi"/>
        </w:rPr>
        <w:br/>
        <w:t>Telephone number: (+31) - (0)70 - 888 85 00</w:t>
      </w:r>
      <w:r w:rsidRPr="00B92F33">
        <w:rPr>
          <w:rFonts w:asciiTheme="minorHAnsi" w:hAnsiTheme="minorHAnsi"/>
        </w:rPr>
        <w:br/>
        <w:t>Fax: (+31) - (0)70 - 888 85 01</w:t>
      </w:r>
    </w:p>
    <w:p w14:paraId="0FB11A40" w14:textId="7619457D" w:rsidR="006E25F3" w:rsidRPr="00B92F33" w:rsidRDefault="006E25F3" w:rsidP="00EB1372">
      <w:pPr>
        <w:rPr>
          <w:rFonts w:asciiTheme="minorHAnsi" w:hAnsiTheme="minorHAnsi"/>
        </w:rPr>
      </w:pPr>
      <w:r w:rsidRPr="00B92F33">
        <w:rPr>
          <w:rFonts w:asciiTheme="minorHAnsi" w:hAnsiTheme="minorHAnsi"/>
        </w:rPr>
        <w:t>You may lodge any complaints about ECI’s data processing with this Lead Data Protection Authority.</w:t>
      </w:r>
    </w:p>
    <w:p w14:paraId="1848BBFB" w14:textId="77777777" w:rsidR="00B92F33" w:rsidRDefault="00B92F33" w:rsidP="00EB1372">
      <w:pPr>
        <w:jc w:val="both"/>
        <w:rPr>
          <w:rFonts w:asciiTheme="minorHAnsi" w:hAnsiTheme="minorHAnsi"/>
        </w:rPr>
      </w:pPr>
    </w:p>
    <w:p w14:paraId="39603E89" w14:textId="77777777" w:rsidR="006E25F3" w:rsidRPr="00B92F33" w:rsidRDefault="006E25F3" w:rsidP="00EB1372">
      <w:pPr>
        <w:jc w:val="both"/>
        <w:rPr>
          <w:rFonts w:asciiTheme="minorHAnsi" w:hAnsiTheme="minorHAnsi"/>
          <w:b/>
        </w:rPr>
      </w:pPr>
      <w:r w:rsidRPr="00B92F33">
        <w:rPr>
          <w:rFonts w:asciiTheme="minorHAnsi" w:hAnsiTheme="minorHAnsi"/>
          <w:b/>
        </w:rPr>
        <w:t>4. Data Processing Officer</w:t>
      </w:r>
    </w:p>
    <w:p w14:paraId="3C4BEA02" w14:textId="77777777" w:rsidR="00B92F33" w:rsidRDefault="00B92F33" w:rsidP="00EB1372">
      <w:pPr>
        <w:jc w:val="both"/>
        <w:rPr>
          <w:rFonts w:asciiTheme="minorHAnsi" w:hAnsiTheme="minorHAnsi"/>
        </w:rPr>
      </w:pPr>
    </w:p>
    <w:p w14:paraId="475D1935" w14:textId="47736F3E" w:rsidR="006E25F3" w:rsidRPr="00B92F33" w:rsidRDefault="006E25F3" w:rsidP="00EB1372">
      <w:pPr>
        <w:jc w:val="both"/>
        <w:rPr>
          <w:rFonts w:asciiTheme="minorHAnsi" w:hAnsiTheme="minorHAnsi"/>
        </w:rPr>
      </w:pPr>
      <w:r w:rsidRPr="00B92F33">
        <w:rPr>
          <w:rFonts w:asciiTheme="minorHAnsi" w:hAnsiTheme="minorHAnsi"/>
        </w:rPr>
        <w:t xml:space="preserve">You can contact ECI Data Processing Officer by emailing info@SmarterHealthai.com </w:t>
      </w:r>
      <w:hyperlink r:id="rId22" w:history="1"/>
    </w:p>
    <w:p w14:paraId="599CCEDC" w14:textId="77777777" w:rsidR="00B92F33" w:rsidRDefault="00B92F33" w:rsidP="00EB1372">
      <w:pPr>
        <w:jc w:val="both"/>
        <w:rPr>
          <w:rFonts w:asciiTheme="minorHAnsi" w:hAnsiTheme="minorHAnsi"/>
        </w:rPr>
      </w:pPr>
    </w:p>
    <w:p w14:paraId="6FB8A822" w14:textId="77777777" w:rsidR="006E25F3" w:rsidRPr="00B92F33" w:rsidRDefault="006E25F3" w:rsidP="00EB1372">
      <w:pPr>
        <w:jc w:val="both"/>
        <w:rPr>
          <w:rFonts w:asciiTheme="minorHAnsi" w:hAnsiTheme="minorHAnsi"/>
          <w:b/>
        </w:rPr>
      </w:pPr>
      <w:r w:rsidRPr="00B92F33">
        <w:rPr>
          <w:rFonts w:asciiTheme="minorHAnsi" w:hAnsiTheme="minorHAnsi"/>
          <w:b/>
        </w:rPr>
        <w:t>5. Categories of Data Subjects and Data Collected</w:t>
      </w:r>
    </w:p>
    <w:p w14:paraId="1A1714DE" w14:textId="77777777" w:rsidR="00B92F33" w:rsidRDefault="00B92F33" w:rsidP="00EB1372">
      <w:pPr>
        <w:jc w:val="both"/>
        <w:rPr>
          <w:rFonts w:asciiTheme="minorHAnsi" w:hAnsiTheme="minorHAnsi"/>
        </w:rPr>
      </w:pPr>
    </w:p>
    <w:p w14:paraId="02884D83" w14:textId="46351CAF" w:rsidR="006E25F3" w:rsidRPr="00B92F33" w:rsidRDefault="00EB1372" w:rsidP="00EB1372">
      <w:pPr>
        <w:jc w:val="both"/>
        <w:rPr>
          <w:rFonts w:asciiTheme="minorHAnsi" w:hAnsiTheme="minorHAnsi"/>
        </w:rPr>
      </w:pPr>
      <w:r>
        <w:rPr>
          <w:rFonts w:asciiTheme="minorHAnsi" w:hAnsiTheme="minorHAnsi"/>
        </w:rPr>
        <w:t xml:space="preserve">ECI only collects data from users who either join or engage with </w:t>
      </w:r>
      <w:r w:rsidR="00583FE9">
        <w:rPr>
          <w:rFonts w:asciiTheme="minorHAnsi" w:hAnsiTheme="minorHAnsi"/>
        </w:rPr>
        <w:t>the SmarterHealthAI Website</w:t>
      </w:r>
      <w:r>
        <w:rPr>
          <w:rFonts w:asciiTheme="minorHAnsi" w:hAnsiTheme="minorHAnsi"/>
        </w:rPr>
        <w:t xml:space="preserve">. ECI is committed to only collecting data that is necessary for ECI to provide the content and services on </w:t>
      </w:r>
      <w:r w:rsidR="00583FE9">
        <w:rPr>
          <w:rFonts w:asciiTheme="minorHAnsi" w:hAnsiTheme="minorHAnsi"/>
        </w:rPr>
        <w:t>the SmarterHealthAI Website</w:t>
      </w:r>
      <w:r>
        <w:rPr>
          <w:rFonts w:asciiTheme="minorHAnsi" w:hAnsiTheme="minorHAnsi"/>
        </w:rPr>
        <w:t>.</w:t>
      </w:r>
    </w:p>
    <w:p w14:paraId="42124B4B" w14:textId="7C3AF14D" w:rsidR="006E25F3" w:rsidRPr="00B92F33" w:rsidRDefault="00EB1372" w:rsidP="00EB1372">
      <w:pPr>
        <w:jc w:val="both"/>
        <w:rPr>
          <w:rFonts w:asciiTheme="minorHAnsi" w:hAnsiTheme="minorHAnsi"/>
        </w:rPr>
      </w:pPr>
      <w:r>
        <w:rPr>
          <w:rFonts w:asciiTheme="minorHAnsi" w:hAnsiTheme="minorHAnsi"/>
        </w:rPr>
        <w:t xml:space="preserve">ECI’s Privacy Policy describes the categories of personally identifiable information that ECI may receive including: (a) name, (b) postal address, (c) e-mail address, (d) telephone number, or any other information that </w:t>
      </w:r>
      <w:r w:rsidR="00583FE9">
        <w:rPr>
          <w:rFonts w:asciiTheme="minorHAnsi" w:hAnsiTheme="minorHAnsi"/>
        </w:rPr>
        <w:t>the SmarterHealthAI Website</w:t>
      </w:r>
      <w:r>
        <w:rPr>
          <w:rFonts w:asciiTheme="minorHAnsi" w:hAnsiTheme="minorHAnsi"/>
        </w:rPr>
        <w:t xml:space="preserve"> collects that is defined as personal or personally identifiable information under an applicable law or any other identifier by which you may be contacted online or offline.</w:t>
      </w:r>
    </w:p>
    <w:p w14:paraId="52DF58A2" w14:textId="58625355" w:rsidR="006E25F3" w:rsidRPr="00B92F33" w:rsidRDefault="006E25F3" w:rsidP="00EB1372">
      <w:pPr>
        <w:jc w:val="both"/>
        <w:rPr>
          <w:rFonts w:asciiTheme="minorHAnsi" w:hAnsiTheme="minorHAnsi"/>
        </w:rPr>
      </w:pPr>
      <w:r w:rsidRPr="00B92F33">
        <w:rPr>
          <w:rFonts w:asciiTheme="minorHAnsi" w:hAnsiTheme="minorHAnsi"/>
        </w:rPr>
        <w:t>Depending on which services you choose to use, ECI may require additional information, such as a shop name, billing information (including billing address, phone number, credit card information), a mobile telephone number, a physical mailing address, and/or payment information. As a Merchant, if you choose to enable ECI Payment processing, ECI may require information such as your social security number, or the equivalent, applicable tax ID, date of birth, bank account information and/or credit card information to verify your identity and provide this service to you.</w:t>
      </w:r>
    </w:p>
    <w:p w14:paraId="5D582E45" w14:textId="30FE1800" w:rsidR="006E25F3" w:rsidRPr="00B92F33" w:rsidRDefault="006E25F3" w:rsidP="00EB1372">
      <w:pPr>
        <w:jc w:val="both"/>
        <w:rPr>
          <w:rFonts w:asciiTheme="minorHAnsi" w:hAnsiTheme="minorHAnsi"/>
        </w:rPr>
      </w:pPr>
      <w:r w:rsidRPr="00B92F33">
        <w:rPr>
          <w:rFonts w:asciiTheme="minorHAnsi" w:hAnsiTheme="minorHAnsi"/>
        </w:rPr>
        <w:t xml:space="preserve">You may also provide information to ECI such as the following: (a) information that you provide by filling in forms; (b) information provided at the time of registering to use </w:t>
      </w:r>
      <w:r w:rsidR="00583FE9">
        <w:rPr>
          <w:rFonts w:asciiTheme="minorHAnsi" w:hAnsiTheme="minorHAnsi"/>
        </w:rPr>
        <w:t>the SmarterHealthAI Website</w:t>
      </w:r>
      <w:r w:rsidRPr="00B92F33">
        <w:rPr>
          <w:rFonts w:asciiTheme="minorHAnsi" w:hAnsiTheme="minorHAnsi"/>
        </w:rPr>
        <w:t xml:space="preserve">; (c) information when you enter a promotion sponsored by ECI; (d) information when you report a problem with </w:t>
      </w:r>
      <w:r w:rsidR="00583FE9">
        <w:rPr>
          <w:rFonts w:asciiTheme="minorHAnsi" w:hAnsiTheme="minorHAnsi"/>
        </w:rPr>
        <w:t>the SmarterHealthAI Website</w:t>
      </w:r>
      <w:r w:rsidRPr="00B92F33">
        <w:rPr>
          <w:rFonts w:asciiTheme="minorHAnsi" w:hAnsiTheme="minorHAnsi"/>
        </w:rPr>
        <w:t xml:space="preserve">; (e) records and copies of your correspondence (including email addresses), if you contact ECI; (f) your responses to surveys that we might ask you to complete for research purposes; (g) details of transactions you carry out through </w:t>
      </w:r>
      <w:r w:rsidR="00583FE9">
        <w:rPr>
          <w:rFonts w:asciiTheme="minorHAnsi" w:hAnsiTheme="minorHAnsi"/>
        </w:rPr>
        <w:t>the SmarterHealthAI Website</w:t>
      </w:r>
      <w:r w:rsidRPr="00B92F33">
        <w:rPr>
          <w:rFonts w:asciiTheme="minorHAnsi" w:hAnsiTheme="minorHAnsi"/>
        </w:rPr>
        <w:t xml:space="preserve"> and of the fulfillment of your orders; (h) financial information before placing an order through </w:t>
      </w:r>
      <w:r w:rsidR="00583FE9">
        <w:rPr>
          <w:rFonts w:asciiTheme="minorHAnsi" w:hAnsiTheme="minorHAnsi"/>
        </w:rPr>
        <w:t>the SmarterHealthAI Website</w:t>
      </w:r>
      <w:r w:rsidRPr="00B92F33">
        <w:rPr>
          <w:rFonts w:asciiTheme="minorHAnsi" w:hAnsiTheme="minorHAnsi"/>
        </w:rPr>
        <w:t xml:space="preserve">; and (i) your search queries on </w:t>
      </w:r>
      <w:r w:rsidR="00583FE9">
        <w:rPr>
          <w:rFonts w:asciiTheme="minorHAnsi" w:hAnsiTheme="minorHAnsi"/>
        </w:rPr>
        <w:t>the SmarterHealthAI Website</w:t>
      </w:r>
      <w:r w:rsidRPr="00B92F33">
        <w:rPr>
          <w:rFonts w:asciiTheme="minorHAnsi" w:hAnsiTheme="minorHAnsi"/>
        </w:rPr>
        <w:t>.</w:t>
      </w:r>
    </w:p>
    <w:p w14:paraId="1AF3EABB" w14:textId="29686845" w:rsidR="006E25F3" w:rsidRPr="00B92F33" w:rsidRDefault="006E25F3" w:rsidP="00EB1372">
      <w:pPr>
        <w:jc w:val="both"/>
        <w:rPr>
          <w:rFonts w:asciiTheme="minorHAnsi" w:hAnsiTheme="minorHAnsi"/>
        </w:rPr>
      </w:pPr>
      <w:r w:rsidRPr="00B92F33">
        <w:rPr>
          <w:rFonts w:asciiTheme="minorHAnsi" w:hAnsiTheme="minorHAnsi"/>
        </w:rPr>
        <w:t xml:space="preserve">See </w:t>
      </w:r>
      <w:r w:rsidR="00583FE9">
        <w:rPr>
          <w:rFonts w:asciiTheme="minorHAnsi" w:hAnsiTheme="minorHAnsi"/>
        </w:rPr>
        <w:t>SmarterHealthAI’s Terms and Conditions</w:t>
      </w:r>
      <w:r w:rsidRPr="00B92F33">
        <w:rPr>
          <w:rFonts w:asciiTheme="minorHAnsi" w:hAnsiTheme="minorHAnsi"/>
        </w:rPr>
        <w:t xml:space="preserve"> which prohibit the use of </w:t>
      </w:r>
      <w:r w:rsidR="00583FE9">
        <w:rPr>
          <w:rFonts w:asciiTheme="minorHAnsi" w:hAnsiTheme="minorHAnsi"/>
        </w:rPr>
        <w:t>the SmarterHealthAI Website</w:t>
      </w:r>
      <w:r w:rsidRPr="00B92F33">
        <w:rPr>
          <w:rFonts w:asciiTheme="minorHAnsi" w:hAnsiTheme="minorHAnsi"/>
        </w:rPr>
        <w:t xml:space="preserve"> by users under the age of 14. ECI does not intentionally solicit, collect or process information from anyone under the age of 14.</w:t>
      </w:r>
    </w:p>
    <w:p w14:paraId="1A80BD5C" w14:textId="77777777" w:rsidR="006E25F3" w:rsidRPr="00B92F33" w:rsidRDefault="006E25F3" w:rsidP="00EB1372">
      <w:pPr>
        <w:jc w:val="both"/>
        <w:rPr>
          <w:rFonts w:asciiTheme="minorHAnsi" w:hAnsiTheme="minorHAnsi"/>
        </w:rPr>
      </w:pPr>
    </w:p>
    <w:p w14:paraId="57ED3974" w14:textId="77777777" w:rsidR="006E25F3" w:rsidRPr="00B92F33" w:rsidRDefault="006E25F3" w:rsidP="00EB1372">
      <w:pPr>
        <w:jc w:val="both"/>
        <w:rPr>
          <w:rFonts w:asciiTheme="minorHAnsi" w:hAnsiTheme="minorHAnsi"/>
          <w:b/>
        </w:rPr>
      </w:pPr>
      <w:r w:rsidRPr="00B92F33">
        <w:rPr>
          <w:rFonts w:asciiTheme="minorHAnsi" w:hAnsiTheme="minorHAnsi"/>
          <w:b/>
        </w:rPr>
        <w:t>6.</w:t>
      </w:r>
      <w:r w:rsidR="00B92F33" w:rsidRPr="00B92F33">
        <w:rPr>
          <w:rFonts w:asciiTheme="minorHAnsi" w:hAnsiTheme="minorHAnsi"/>
          <w:b/>
        </w:rPr>
        <w:t xml:space="preserve"> </w:t>
      </w:r>
      <w:r w:rsidRPr="00B92F33">
        <w:rPr>
          <w:rFonts w:asciiTheme="minorHAnsi" w:hAnsiTheme="minorHAnsi"/>
          <w:b/>
        </w:rPr>
        <w:t>Basis for Processing</w:t>
      </w:r>
    </w:p>
    <w:p w14:paraId="42C1F879" w14:textId="77777777" w:rsidR="00B92F33" w:rsidRDefault="00B92F33" w:rsidP="00EB1372">
      <w:pPr>
        <w:jc w:val="both"/>
        <w:rPr>
          <w:rFonts w:asciiTheme="minorHAnsi" w:hAnsiTheme="minorHAnsi"/>
        </w:rPr>
      </w:pPr>
    </w:p>
    <w:p w14:paraId="266611ED" w14:textId="2DCC99FF" w:rsidR="006E25F3" w:rsidRPr="00B92F33" w:rsidRDefault="00EB1372" w:rsidP="00EB1372">
      <w:pPr>
        <w:jc w:val="both"/>
        <w:rPr>
          <w:rFonts w:asciiTheme="minorHAnsi" w:hAnsiTheme="minorHAnsi"/>
        </w:rPr>
      </w:pPr>
      <w:r>
        <w:rPr>
          <w:rFonts w:asciiTheme="minorHAnsi" w:hAnsiTheme="minorHAnsi"/>
        </w:rPr>
        <w:t xml:space="preserve">ECI processes data based on (a) consent of the user; and (b) the necessity of the data for providing the services that users are contracting for when they become members of </w:t>
      </w:r>
      <w:r w:rsidR="00583FE9">
        <w:rPr>
          <w:rFonts w:asciiTheme="minorHAnsi" w:hAnsiTheme="minorHAnsi"/>
        </w:rPr>
        <w:t>the SmarterHealthAI Website</w:t>
      </w:r>
      <w:r>
        <w:rPr>
          <w:rFonts w:asciiTheme="minorHAnsi" w:hAnsiTheme="minorHAnsi"/>
        </w:rPr>
        <w:t xml:space="preserve">. IF YOU DO NOT CONSENT TO THE PROCESSING OF YOUR DATA IN ORDER TO ACCESS AND </w:t>
      </w:r>
      <w:r w:rsidR="00583FE9">
        <w:rPr>
          <w:rFonts w:asciiTheme="minorHAnsi" w:hAnsiTheme="minorHAnsi"/>
        </w:rPr>
        <w:t>USE THE SMARTERHEALTHAI WEBSITE</w:t>
      </w:r>
      <w:r>
        <w:rPr>
          <w:rFonts w:asciiTheme="minorHAnsi" w:hAnsiTheme="minorHAnsi"/>
        </w:rPr>
        <w:t xml:space="preserve">, PLEASE DO NOT USE, OR ENGAGE </w:t>
      </w:r>
      <w:r w:rsidR="005106E5">
        <w:rPr>
          <w:rFonts w:asciiTheme="minorHAnsi" w:hAnsiTheme="minorHAnsi"/>
        </w:rPr>
        <w:t>WITH, THE SMARTERHEALTHAI WEBSITE.</w:t>
      </w:r>
    </w:p>
    <w:p w14:paraId="34CA6E04" w14:textId="77777777" w:rsidR="00B92F33" w:rsidRDefault="00B92F33" w:rsidP="00EB1372">
      <w:pPr>
        <w:jc w:val="both"/>
        <w:rPr>
          <w:rFonts w:asciiTheme="minorHAnsi" w:hAnsiTheme="minorHAnsi"/>
        </w:rPr>
      </w:pPr>
    </w:p>
    <w:p w14:paraId="54EB5CC7" w14:textId="77777777" w:rsidR="006E25F3" w:rsidRPr="00B92F33" w:rsidRDefault="006E25F3" w:rsidP="00EB1372">
      <w:pPr>
        <w:jc w:val="both"/>
        <w:rPr>
          <w:rFonts w:asciiTheme="minorHAnsi" w:hAnsiTheme="minorHAnsi"/>
          <w:b/>
        </w:rPr>
      </w:pPr>
      <w:r w:rsidRPr="00B92F33">
        <w:rPr>
          <w:rFonts w:asciiTheme="minorHAnsi" w:hAnsiTheme="minorHAnsi"/>
          <w:b/>
        </w:rPr>
        <w:t>7. Cross-Border Transfer</w:t>
      </w:r>
    </w:p>
    <w:p w14:paraId="64532983" w14:textId="77777777" w:rsidR="00B92F33" w:rsidRDefault="00B92F33" w:rsidP="00EB1372">
      <w:pPr>
        <w:jc w:val="both"/>
        <w:rPr>
          <w:rFonts w:asciiTheme="minorHAnsi" w:hAnsiTheme="minorHAnsi"/>
        </w:rPr>
      </w:pPr>
    </w:p>
    <w:p w14:paraId="656C8405" w14:textId="42FE3619" w:rsidR="00B554D9" w:rsidRPr="00B92F33" w:rsidRDefault="006E25F3" w:rsidP="00EB1372">
      <w:pPr>
        <w:jc w:val="both"/>
        <w:rPr>
          <w:rFonts w:asciiTheme="minorHAnsi" w:hAnsiTheme="minorHAnsi"/>
        </w:rPr>
      </w:pPr>
      <w:r w:rsidRPr="00B92F33">
        <w:rPr>
          <w:rFonts w:asciiTheme="minorHAnsi" w:hAnsiTheme="minorHAnsi"/>
        </w:rPr>
        <w:t xml:space="preserve">Data centers hosting ECI’s data, including user data, are located globally and within the United States. Accordingly, as an EU citizen, in order to access the services and content provided by ECI, your data may be transferred outside of the EU. By using </w:t>
      </w:r>
      <w:r w:rsidR="00583FE9">
        <w:rPr>
          <w:rFonts w:asciiTheme="minorHAnsi" w:hAnsiTheme="minorHAnsi"/>
        </w:rPr>
        <w:t>the SmarterHealthAI Website</w:t>
      </w:r>
      <w:r w:rsidRPr="00B92F33">
        <w:rPr>
          <w:rFonts w:asciiTheme="minorHAnsi" w:hAnsiTheme="minorHAnsi"/>
        </w:rPr>
        <w:t xml:space="preserve">, you consent to the cross-border transfer of your data in order to receive access to </w:t>
      </w:r>
      <w:r w:rsidR="00583FE9">
        <w:rPr>
          <w:rFonts w:asciiTheme="minorHAnsi" w:hAnsiTheme="minorHAnsi"/>
        </w:rPr>
        <w:t>the SmarterHealthAI Website</w:t>
      </w:r>
      <w:r w:rsidRPr="00B92F33">
        <w:rPr>
          <w:rFonts w:asciiTheme="minorHAnsi" w:hAnsiTheme="minorHAnsi"/>
        </w:rPr>
        <w:t>.</w:t>
      </w:r>
    </w:p>
    <w:p w14:paraId="0F119035" w14:textId="77777777" w:rsidR="00B92F33" w:rsidRDefault="00B92F33" w:rsidP="00EB1372">
      <w:pPr>
        <w:jc w:val="both"/>
        <w:rPr>
          <w:rFonts w:asciiTheme="minorHAnsi" w:hAnsiTheme="minorHAnsi"/>
        </w:rPr>
      </w:pPr>
    </w:p>
    <w:p w14:paraId="2FD5F34F" w14:textId="77777777" w:rsidR="006E25F3" w:rsidRPr="00B92F33" w:rsidRDefault="006E25F3" w:rsidP="00EB1372">
      <w:pPr>
        <w:jc w:val="both"/>
        <w:rPr>
          <w:rFonts w:asciiTheme="minorHAnsi" w:hAnsiTheme="minorHAnsi"/>
          <w:b/>
        </w:rPr>
      </w:pPr>
      <w:r w:rsidRPr="00B92F33">
        <w:rPr>
          <w:rFonts w:asciiTheme="minorHAnsi" w:hAnsiTheme="minorHAnsi"/>
          <w:b/>
        </w:rPr>
        <w:t>8. Potential Recipients</w:t>
      </w:r>
    </w:p>
    <w:p w14:paraId="3DE3DE10" w14:textId="77777777" w:rsidR="00B92F33" w:rsidRDefault="00B92F33" w:rsidP="00EB1372">
      <w:pPr>
        <w:jc w:val="both"/>
        <w:rPr>
          <w:rFonts w:asciiTheme="minorHAnsi" w:hAnsiTheme="minorHAnsi"/>
        </w:rPr>
      </w:pPr>
    </w:p>
    <w:p w14:paraId="69CAE6C6" w14:textId="129F8D0A" w:rsidR="006E25F3" w:rsidRPr="00B92F33" w:rsidRDefault="00EB1372" w:rsidP="00EB1372">
      <w:pPr>
        <w:jc w:val="both"/>
        <w:rPr>
          <w:rFonts w:asciiTheme="minorHAnsi" w:hAnsiTheme="minorHAnsi"/>
        </w:rPr>
      </w:pPr>
      <w:r>
        <w:rPr>
          <w:rFonts w:asciiTheme="minorHAnsi" w:hAnsiTheme="minorHAnsi"/>
        </w:rPr>
        <w:t xml:space="preserve">ECI does not provide your data to third party recipients who are not necessary to the services and content provided on </w:t>
      </w:r>
      <w:r w:rsidR="00583FE9">
        <w:rPr>
          <w:rFonts w:asciiTheme="minorHAnsi" w:hAnsiTheme="minorHAnsi"/>
        </w:rPr>
        <w:t>the SmarterHealthAI Website</w:t>
      </w:r>
      <w:r>
        <w:rPr>
          <w:rFonts w:asciiTheme="minorHAnsi" w:hAnsiTheme="minorHAnsi"/>
        </w:rPr>
        <w:t xml:space="preserve"> without your permission. Third parties who may receive your data so that ECI can provide the services and content on </w:t>
      </w:r>
      <w:r w:rsidR="00583FE9">
        <w:rPr>
          <w:rFonts w:asciiTheme="minorHAnsi" w:hAnsiTheme="minorHAnsi"/>
        </w:rPr>
        <w:t>the SmarterHealthAI Website</w:t>
      </w:r>
      <w:r>
        <w:rPr>
          <w:rFonts w:asciiTheme="minorHAnsi" w:hAnsiTheme="minorHAnsi"/>
        </w:rPr>
        <w:t xml:space="preserve"> include ECI’s cloud infrastructure provider and ECI’s third party marketing cloud provider.</w:t>
      </w:r>
    </w:p>
    <w:p w14:paraId="28042767" w14:textId="77777777" w:rsidR="00B92F33" w:rsidRDefault="00B92F33" w:rsidP="00EB1372">
      <w:pPr>
        <w:jc w:val="both"/>
        <w:rPr>
          <w:rFonts w:asciiTheme="minorHAnsi" w:hAnsiTheme="minorHAnsi"/>
        </w:rPr>
      </w:pPr>
    </w:p>
    <w:p w14:paraId="42685C5B" w14:textId="77777777" w:rsidR="006E25F3" w:rsidRPr="00B92F33" w:rsidRDefault="006E25F3" w:rsidP="00EB1372">
      <w:pPr>
        <w:jc w:val="both"/>
        <w:rPr>
          <w:rFonts w:asciiTheme="minorHAnsi" w:hAnsiTheme="minorHAnsi"/>
          <w:b/>
        </w:rPr>
      </w:pPr>
      <w:r w:rsidRPr="00B92F33">
        <w:rPr>
          <w:rFonts w:asciiTheme="minorHAnsi" w:hAnsiTheme="minorHAnsi"/>
          <w:b/>
        </w:rPr>
        <w:t>9. Use of Data</w:t>
      </w:r>
    </w:p>
    <w:p w14:paraId="38ABE2E7" w14:textId="77777777" w:rsidR="00B92F33" w:rsidRDefault="00B92F33" w:rsidP="00EB1372">
      <w:pPr>
        <w:jc w:val="both"/>
        <w:rPr>
          <w:rFonts w:asciiTheme="minorHAnsi" w:hAnsiTheme="minorHAnsi"/>
        </w:rPr>
      </w:pPr>
    </w:p>
    <w:p w14:paraId="352C9B93" w14:textId="0EF3C028" w:rsidR="006E25F3" w:rsidRPr="00B92F33" w:rsidRDefault="00B554D9" w:rsidP="00EB1372">
      <w:pPr>
        <w:jc w:val="both"/>
        <w:rPr>
          <w:rFonts w:asciiTheme="minorHAnsi" w:hAnsiTheme="minorHAnsi"/>
        </w:rPr>
      </w:pPr>
      <w:r w:rsidRPr="00B92F33">
        <w:rPr>
          <w:rFonts w:asciiTheme="minorHAnsi" w:hAnsiTheme="minorHAnsi"/>
        </w:rPr>
        <w:t xml:space="preserve">Please refer to </w:t>
      </w:r>
      <w:r w:rsidR="00583FE9">
        <w:rPr>
          <w:rFonts w:asciiTheme="minorHAnsi" w:hAnsiTheme="minorHAnsi"/>
        </w:rPr>
        <w:t>SmarterHealthAI Privacy Policy</w:t>
      </w:r>
      <w:r w:rsidRPr="00B92F33">
        <w:rPr>
          <w:rFonts w:asciiTheme="minorHAnsi" w:hAnsiTheme="minorHAnsi"/>
        </w:rPr>
        <w:t> for more information on how ECI uses your personal data.</w:t>
      </w:r>
    </w:p>
    <w:p w14:paraId="0B592036" w14:textId="77777777" w:rsidR="00B92F33" w:rsidRDefault="00B92F33" w:rsidP="00EB1372">
      <w:pPr>
        <w:jc w:val="both"/>
        <w:rPr>
          <w:rFonts w:asciiTheme="minorHAnsi" w:hAnsiTheme="minorHAnsi"/>
        </w:rPr>
      </w:pPr>
    </w:p>
    <w:p w14:paraId="753567DE" w14:textId="77777777" w:rsidR="006E25F3" w:rsidRPr="00B92F33" w:rsidRDefault="006E25F3" w:rsidP="00EB1372">
      <w:pPr>
        <w:jc w:val="both"/>
        <w:rPr>
          <w:rFonts w:asciiTheme="minorHAnsi" w:hAnsiTheme="minorHAnsi"/>
          <w:b/>
        </w:rPr>
      </w:pPr>
      <w:r w:rsidRPr="00B92F33">
        <w:rPr>
          <w:rFonts w:asciiTheme="minorHAnsi" w:hAnsiTheme="minorHAnsi"/>
          <w:b/>
        </w:rPr>
        <w:t>10. Data Retention Period</w:t>
      </w:r>
    </w:p>
    <w:p w14:paraId="1CDEAEF4" w14:textId="77777777" w:rsidR="00B92F33" w:rsidRDefault="00B92F33" w:rsidP="00EB1372">
      <w:pPr>
        <w:jc w:val="both"/>
        <w:rPr>
          <w:rFonts w:asciiTheme="minorHAnsi" w:hAnsiTheme="minorHAnsi"/>
        </w:rPr>
      </w:pPr>
    </w:p>
    <w:p w14:paraId="25EA917F" w14:textId="1CBE797B" w:rsidR="006E25F3" w:rsidRPr="00B92F33" w:rsidRDefault="00EB1372" w:rsidP="00EB1372">
      <w:pPr>
        <w:jc w:val="both"/>
        <w:rPr>
          <w:rFonts w:asciiTheme="minorHAnsi" w:hAnsiTheme="minorHAnsi"/>
        </w:rPr>
      </w:pPr>
      <w:r>
        <w:rPr>
          <w:rFonts w:asciiTheme="minorHAnsi" w:hAnsiTheme="minorHAnsi"/>
        </w:rPr>
        <w:t>ECI will retain your information for as long as your account is active or as needed to provide you services.  If you no longer want ECI to use your information to provide you services, you may follow the “Withdrawal of Consent/Erasure” provision below. After closing your account, ECI will solely use your information as necessary to comply with any applicable legal obligations.</w:t>
      </w:r>
    </w:p>
    <w:p w14:paraId="32DC7A39" w14:textId="77777777" w:rsidR="00B92F33" w:rsidRDefault="00B92F33" w:rsidP="00EB1372">
      <w:pPr>
        <w:jc w:val="both"/>
        <w:rPr>
          <w:rFonts w:asciiTheme="minorHAnsi" w:hAnsiTheme="minorHAnsi"/>
        </w:rPr>
      </w:pPr>
    </w:p>
    <w:p w14:paraId="4F49A251" w14:textId="77777777" w:rsidR="006E25F3" w:rsidRPr="00B92F33" w:rsidRDefault="006E25F3" w:rsidP="00EB1372">
      <w:pPr>
        <w:jc w:val="both"/>
        <w:rPr>
          <w:rFonts w:asciiTheme="minorHAnsi" w:hAnsiTheme="minorHAnsi"/>
          <w:b/>
        </w:rPr>
      </w:pPr>
      <w:r w:rsidRPr="00B92F33">
        <w:rPr>
          <w:rFonts w:asciiTheme="minorHAnsi" w:hAnsiTheme="minorHAnsi"/>
          <w:b/>
        </w:rPr>
        <w:t>11. Security Policies for Data</w:t>
      </w:r>
    </w:p>
    <w:p w14:paraId="56E4CD73" w14:textId="77777777" w:rsidR="00B92F33" w:rsidRDefault="00B92F33" w:rsidP="00EB1372">
      <w:pPr>
        <w:jc w:val="both"/>
        <w:rPr>
          <w:rFonts w:asciiTheme="minorHAnsi" w:hAnsiTheme="minorHAnsi"/>
        </w:rPr>
      </w:pPr>
    </w:p>
    <w:p w14:paraId="22AA8E52" w14:textId="3D085894" w:rsidR="006E25F3" w:rsidRPr="00B92F33" w:rsidRDefault="00EB1372" w:rsidP="00EB1372">
      <w:pPr>
        <w:jc w:val="both"/>
        <w:rPr>
          <w:rFonts w:asciiTheme="minorHAnsi" w:hAnsiTheme="minorHAnsi"/>
        </w:rPr>
      </w:pPr>
      <w:r>
        <w:rPr>
          <w:rFonts w:asciiTheme="minorHAnsi" w:hAnsiTheme="minorHAnsi"/>
        </w:rPr>
        <w:t>ECI’s data security policy is detailed in the Privacy Policy. In summary, ECI has implemented measures designed to secure your personal information from accidental loss and from unauthorized access, use, alteration, and disclosure. All information you provide to ECI is stored on secure servers behind firewalls. Any payment transactions and other sensitive information will be encrypted using secure socket layer (SSL) technology. ECI follows generally accepted industry standards to protect the personal information submitted, both during transmission and once ECI receives it.</w:t>
      </w:r>
    </w:p>
    <w:p w14:paraId="04229597" w14:textId="2BF5D422" w:rsidR="006E25F3" w:rsidRPr="00B92F33" w:rsidRDefault="006E25F3" w:rsidP="00EB1372">
      <w:pPr>
        <w:jc w:val="both"/>
        <w:rPr>
          <w:rFonts w:asciiTheme="minorHAnsi" w:hAnsiTheme="minorHAnsi"/>
        </w:rPr>
      </w:pPr>
      <w:r w:rsidRPr="00B92F33">
        <w:rPr>
          <w:rFonts w:asciiTheme="minorHAnsi" w:hAnsiTheme="minorHAnsi"/>
        </w:rPr>
        <w:t xml:space="preserve">The safety and security of your information also depends on you. Where ECI has given you (or where you have chosen) a password for access to certain parts of </w:t>
      </w:r>
      <w:r w:rsidR="00583FE9">
        <w:rPr>
          <w:rFonts w:asciiTheme="minorHAnsi" w:hAnsiTheme="minorHAnsi"/>
        </w:rPr>
        <w:t>the SmarterHealthAI Website</w:t>
      </w:r>
      <w:r w:rsidRPr="00B92F33">
        <w:rPr>
          <w:rFonts w:asciiTheme="minorHAnsi" w:hAnsiTheme="minorHAnsi"/>
        </w:rPr>
        <w:t>, you are responsible for keeping this password confidential. ECI asks you not to share your password with anyone. </w:t>
      </w:r>
    </w:p>
    <w:p w14:paraId="3DD1855E" w14:textId="77777777" w:rsidR="00B92F33" w:rsidRDefault="00B92F33" w:rsidP="00EB1372">
      <w:pPr>
        <w:jc w:val="both"/>
        <w:rPr>
          <w:rFonts w:asciiTheme="minorHAnsi" w:hAnsiTheme="minorHAnsi"/>
        </w:rPr>
      </w:pPr>
    </w:p>
    <w:p w14:paraId="29F633E0" w14:textId="77777777" w:rsidR="006E25F3" w:rsidRPr="00B92F33" w:rsidRDefault="006E25F3" w:rsidP="00EB1372">
      <w:pPr>
        <w:jc w:val="both"/>
        <w:rPr>
          <w:rFonts w:asciiTheme="minorHAnsi" w:hAnsiTheme="minorHAnsi"/>
          <w:b/>
        </w:rPr>
      </w:pPr>
      <w:r w:rsidRPr="00B92F33">
        <w:rPr>
          <w:rFonts w:asciiTheme="minorHAnsi" w:hAnsiTheme="minorHAnsi"/>
          <w:b/>
        </w:rPr>
        <w:t>12. Withdrawal of Consent/Erasure</w:t>
      </w:r>
    </w:p>
    <w:p w14:paraId="6530F236" w14:textId="77777777" w:rsidR="00B92F33" w:rsidRDefault="00B92F33" w:rsidP="00EB1372">
      <w:pPr>
        <w:jc w:val="both"/>
        <w:rPr>
          <w:rFonts w:asciiTheme="minorHAnsi" w:hAnsiTheme="minorHAnsi"/>
        </w:rPr>
      </w:pPr>
    </w:p>
    <w:p w14:paraId="21C8F9A8" w14:textId="6ECCC071" w:rsidR="006E25F3" w:rsidRPr="00B92F33" w:rsidRDefault="006E25F3" w:rsidP="00EB1372">
      <w:pPr>
        <w:jc w:val="both"/>
        <w:rPr>
          <w:rFonts w:asciiTheme="minorHAnsi" w:hAnsiTheme="minorHAnsi"/>
        </w:rPr>
      </w:pPr>
      <w:r w:rsidRPr="00B92F33">
        <w:rPr>
          <w:rFonts w:asciiTheme="minorHAnsi" w:hAnsiTheme="minorHAnsi"/>
        </w:rPr>
        <w:t>If, at any point, you no longer wish to have your personal data processed by ECI, wish to be forgotten, or wish to have your data erased, simply send an email to ECI’s Data Processing Officer at info@SmarterHealthai.com  with the phrase “consent withdrawn” or “erase” in the subject line. Your request should include your name, Merchant company name, email address and physical address. ECI will move expeditiously to stop the processing of your personal data and to remove your personal data from its systems. Please understand that, without access to your personal data, ECI may not be able to provide certain services. For example, ECI will not be able to send you communications, sales, offers, newsletters. Additionally, it may be impossible for ECI to fulfill purchases or sales without access to personal information.</w:t>
      </w:r>
      <w:hyperlink r:id="rId23" w:history="1"/>
    </w:p>
    <w:p w14:paraId="361E550F" w14:textId="77777777" w:rsidR="00B92F33" w:rsidRDefault="00B92F33" w:rsidP="00EB1372">
      <w:pPr>
        <w:jc w:val="both"/>
        <w:rPr>
          <w:rFonts w:asciiTheme="minorHAnsi" w:hAnsiTheme="minorHAnsi"/>
        </w:rPr>
      </w:pPr>
    </w:p>
    <w:p w14:paraId="44B1EEAD" w14:textId="77777777" w:rsidR="006E25F3" w:rsidRPr="00B92F33" w:rsidRDefault="006E25F3" w:rsidP="00EB1372">
      <w:pPr>
        <w:jc w:val="both"/>
        <w:rPr>
          <w:rFonts w:asciiTheme="minorHAnsi" w:hAnsiTheme="minorHAnsi"/>
          <w:b/>
        </w:rPr>
      </w:pPr>
      <w:r w:rsidRPr="00B92F33">
        <w:rPr>
          <w:rFonts w:asciiTheme="minorHAnsi" w:hAnsiTheme="minorHAnsi"/>
          <w:b/>
        </w:rPr>
        <w:t>13. Right to Correct, Access or Portability of Data and Associated Procedure</w:t>
      </w:r>
    </w:p>
    <w:p w14:paraId="791E2E99" w14:textId="77777777" w:rsidR="00B92F33" w:rsidRDefault="00B92F33" w:rsidP="00EB1372">
      <w:pPr>
        <w:jc w:val="both"/>
        <w:rPr>
          <w:rFonts w:asciiTheme="minorHAnsi" w:hAnsiTheme="minorHAnsi"/>
        </w:rPr>
      </w:pPr>
    </w:p>
    <w:p w14:paraId="15EE95ED" w14:textId="747CD839" w:rsidR="006E25F3" w:rsidRDefault="006E25F3" w:rsidP="00EB1372">
      <w:pPr>
        <w:jc w:val="both"/>
        <w:rPr>
          <w:rFonts w:asciiTheme="minorHAnsi" w:hAnsiTheme="minorHAnsi"/>
        </w:rPr>
      </w:pPr>
      <w:r w:rsidRPr="00B92F33">
        <w:rPr>
          <w:rFonts w:asciiTheme="minorHAnsi" w:hAnsiTheme="minorHAnsi"/>
        </w:rPr>
        <w:t>You have the right to have any inaccurate data corrected by a data controller. You also have the right to request access to your data or request that ECI make your data portable to another data controller. In order to affect any such request, you should send the request to ECI’s Data Processing Officer info@SmarterHealthai.com. Your request should include your name, Merchant company name, email address and physical address. ECI will endeavor to correct the data or to provide you your data in a simplistic and easily readable format as quickly as possible, but in no more than thirty (30) days.</w:t>
      </w:r>
      <w:hyperlink r:id="rId24" w:history="1"/>
    </w:p>
    <w:p w14:paraId="7CFA5FC3" w14:textId="77777777" w:rsidR="00B92F33" w:rsidRDefault="00B92F33" w:rsidP="00EB1372">
      <w:pPr>
        <w:jc w:val="both"/>
        <w:rPr>
          <w:rFonts w:asciiTheme="minorHAnsi" w:hAnsiTheme="minorHAnsi"/>
        </w:rPr>
      </w:pPr>
    </w:p>
    <w:p w14:paraId="2C38C4A9" w14:textId="77777777" w:rsidR="00B92F33" w:rsidRPr="00B92F33" w:rsidRDefault="00B92F33" w:rsidP="00EB1372">
      <w:pPr>
        <w:jc w:val="both"/>
        <w:rPr>
          <w:rFonts w:asciiTheme="minorHAnsi" w:hAnsiTheme="minorHAnsi"/>
          <w:b/>
        </w:rPr>
      </w:pPr>
      <w:r w:rsidRPr="00B92F33">
        <w:rPr>
          <w:rFonts w:asciiTheme="minorHAnsi" w:hAnsiTheme="minorHAnsi"/>
          <w:b/>
        </w:rPr>
        <w:t>14. Publish Date</w:t>
      </w:r>
    </w:p>
    <w:p w14:paraId="18DD54F3" w14:textId="77777777" w:rsidR="00B92F33" w:rsidRDefault="00B92F33" w:rsidP="00EB1372">
      <w:pPr>
        <w:jc w:val="both"/>
        <w:rPr>
          <w:rFonts w:asciiTheme="minorHAnsi" w:hAnsiTheme="minorHAnsi"/>
        </w:rPr>
      </w:pPr>
    </w:p>
    <w:p w14:paraId="7E10A1AD" w14:textId="4CA48C37" w:rsidR="00B92F33" w:rsidRPr="00B92F33" w:rsidRDefault="00B92F33" w:rsidP="00EB1372">
      <w:pPr>
        <w:jc w:val="both"/>
        <w:rPr>
          <w:rFonts w:asciiTheme="minorHAnsi" w:hAnsiTheme="minorHAnsi"/>
        </w:rPr>
      </w:pPr>
      <w:r>
        <w:rPr>
          <w:rFonts w:asciiTheme="minorHAnsi" w:hAnsiTheme="minorHAnsi"/>
        </w:rPr>
        <w:t>Our GDPR Policy was updated August 10, 2026</w:t>
      </w:r>
    </w:p>
    <w:p w14:paraId="5F175AEA" w14:textId="77777777" w:rsidR="006E25F3" w:rsidRPr="00B92F33" w:rsidRDefault="006E25F3" w:rsidP="00EB1372">
      <w:pPr>
        <w:jc w:val="both"/>
        <w:rPr>
          <w:rFonts w:asciiTheme="minorHAnsi" w:hAnsiTheme="minorHAnsi"/>
        </w:rPr>
      </w:pPr>
    </w:p>
    <w:p w14:paraId="1E07A098" w14:textId="77777777" w:rsidR="006E25F3" w:rsidRPr="00B92F33" w:rsidRDefault="006E25F3" w:rsidP="00EB1372">
      <w:pPr>
        <w:jc w:val="both"/>
        <w:rPr>
          <w:rFonts w:asciiTheme="minorHAnsi" w:hAnsiTheme="minorHAnsi"/>
        </w:rPr>
      </w:pPr>
    </w:p>
    <w:sectPr w:rsidR="006E25F3" w:rsidRPr="00B92F33">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227D9" w14:textId="77777777" w:rsidR="003154A3" w:rsidRDefault="003154A3" w:rsidP="006E25F3">
      <w:r>
        <w:separator/>
      </w:r>
    </w:p>
  </w:endnote>
  <w:endnote w:type="continuationSeparator" w:id="0">
    <w:p w14:paraId="26259D5C" w14:textId="77777777" w:rsidR="003154A3" w:rsidRDefault="003154A3" w:rsidP="006E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F71E" w14:textId="77777777" w:rsidR="009311BD" w:rsidRDefault="009311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169B" w14:textId="77777777" w:rsidR="009311BD" w:rsidRDefault="009311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1AA4" w14:textId="77777777" w:rsidR="009311BD" w:rsidRDefault="009311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D2C20" w14:textId="77777777" w:rsidR="003154A3" w:rsidRDefault="003154A3" w:rsidP="006E25F3">
      <w:r>
        <w:separator/>
      </w:r>
    </w:p>
  </w:footnote>
  <w:footnote w:type="continuationSeparator" w:id="0">
    <w:p w14:paraId="1D07DA47" w14:textId="77777777" w:rsidR="003154A3" w:rsidRDefault="003154A3" w:rsidP="006E2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6B17" w14:textId="77777777" w:rsidR="009311BD" w:rsidRDefault="00931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89ED" w14:textId="4132DFFC" w:rsidR="006E25F3" w:rsidRPr="006E25F3" w:rsidRDefault="006D169A" w:rsidP="006E25F3">
    <w:pPr>
      <w:pStyle w:val="Header"/>
      <w:jc w:val="center"/>
      <w:rPr>
        <w:rFonts w:asciiTheme="minorHAnsi" w:hAnsiTheme="minorHAnsi"/>
        <w:sz w:val="40"/>
        <w:szCs w:val="40"/>
      </w:rPr>
    </w:pPr>
    <w:r>
      <w:rPr>
        <w:rFonts w:asciiTheme="minorHAnsi" w:hAnsiTheme="minorHAnsi"/>
        <w:sz w:val="40"/>
        <w:szCs w:val="40"/>
      </w:rPr>
      <w:t>ECI - GDPR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0747" w14:textId="77777777" w:rsidR="009311BD" w:rsidRDefault="00931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num w:numId="1" w16cid:durableId="1249341439">
    <w:abstractNumId w:val="0"/>
  </w:num>
  <w:num w:numId="2" w16cid:durableId="1214001249">
    <w:abstractNumId w:val="0"/>
  </w:num>
  <w:num w:numId="3" w16cid:durableId="1731073652">
    <w:abstractNumId w:val="0"/>
  </w:num>
  <w:num w:numId="4" w16cid:durableId="1660306723">
    <w:abstractNumId w:val="0"/>
  </w:num>
  <w:num w:numId="5" w16cid:durableId="820736001">
    <w:abstractNumId w:val="0"/>
  </w:num>
  <w:num w:numId="6" w16cid:durableId="576089193">
    <w:abstractNumId w:val="0"/>
  </w:num>
  <w:num w:numId="7" w16cid:durableId="2113234708">
    <w:abstractNumId w:val="0"/>
  </w:num>
  <w:num w:numId="8" w16cid:durableId="118425492">
    <w:abstractNumId w:val="0"/>
  </w:num>
  <w:num w:numId="9" w16cid:durableId="399402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5F3"/>
    <w:rsid w:val="000678F2"/>
    <w:rsid w:val="001D3D5E"/>
    <w:rsid w:val="001D427B"/>
    <w:rsid w:val="003154A3"/>
    <w:rsid w:val="005106E5"/>
    <w:rsid w:val="00583FE9"/>
    <w:rsid w:val="005F7E0D"/>
    <w:rsid w:val="006B3F13"/>
    <w:rsid w:val="006D169A"/>
    <w:rsid w:val="006E25F3"/>
    <w:rsid w:val="008C4E78"/>
    <w:rsid w:val="009311BD"/>
    <w:rsid w:val="00A42577"/>
    <w:rsid w:val="00B554D9"/>
    <w:rsid w:val="00B92F33"/>
    <w:rsid w:val="00CC17A9"/>
    <w:rsid w:val="00D86C96"/>
    <w:rsid w:val="00DB18BC"/>
    <w:rsid w:val="00E04E55"/>
    <w:rsid w:val="00E15F8F"/>
    <w:rsid w:val="00EB1372"/>
    <w:rsid w:val="00EB5D0E"/>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7B30"/>
  <w15:docId w15:val="{A9D10AA8-A460-429E-A963-4317D77B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D5E"/>
    <w:rPr>
      <w:sz w:val="24"/>
      <w:szCs w:val="24"/>
      <w:lang w:eastAsia="ko-KR"/>
    </w:rPr>
  </w:style>
  <w:style w:type="paragraph" w:styleId="Heading1">
    <w:name w:val="heading 1"/>
    <w:basedOn w:val="Normal"/>
    <w:next w:val="BodyText"/>
    <w:link w:val="Heading1Char"/>
    <w:uiPriority w:val="9"/>
    <w:qFormat/>
    <w:rsid w:val="001D3D5E"/>
    <w:pPr>
      <w:numPr>
        <w:numId w:val="9"/>
      </w:numPr>
      <w:spacing w:after="240"/>
      <w:jc w:val="both"/>
      <w:outlineLvl w:val="0"/>
    </w:pPr>
  </w:style>
  <w:style w:type="paragraph" w:styleId="Heading2">
    <w:name w:val="heading 2"/>
    <w:basedOn w:val="Normal"/>
    <w:next w:val="BodyText"/>
    <w:link w:val="Heading2Char"/>
    <w:uiPriority w:val="9"/>
    <w:qFormat/>
    <w:rsid w:val="001D3D5E"/>
    <w:pPr>
      <w:numPr>
        <w:ilvl w:val="1"/>
        <w:numId w:val="9"/>
      </w:numPr>
      <w:spacing w:after="240"/>
      <w:jc w:val="both"/>
      <w:outlineLvl w:val="1"/>
    </w:pPr>
  </w:style>
  <w:style w:type="paragraph" w:styleId="Heading3">
    <w:name w:val="heading 3"/>
    <w:basedOn w:val="Normal"/>
    <w:next w:val="BodyText"/>
    <w:link w:val="Heading3Char"/>
    <w:qFormat/>
    <w:rsid w:val="001D3D5E"/>
    <w:pPr>
      <w:numPr>
        <w:ilvl w:val="2"/>
        <w:numId w:val="9"/>
      </w:numPr>
      <w:spacing w:after="240"/>
      <w:jc w:val="both"/>
      <w:outlineLvl w:val="2"/>
    </w:pPr>
  </w:style>
  <w:style w:type="paragraph" w:styleId="Heading4">
    <w:name w:val="heading 4"/>
    <w:basedOn w:val="Normal"/>
    <w:next w:val="BodyText"/>
    <w:link w:val="Heading4Char"/>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3D5E"/>
    <w:rPr>
      <w:sz w:val="24"/>
      <w:szCs w:val="24"/>
      <w:lang w:eastAsia="ko-KR"/>
    </w:rPr>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2Char">
    <w:name w:val="Heading 2 Char"/>
    <w:basedOn w:val="DefaultParagraphFont"/>
    <w:link w:val="Heading2"/>
    <w:rsid w:val="001D3D5E"/>
    <w:rPr>
      <w:sz w:val="24"/>
      <w:szCs w:val="24"/>
      <w:lang w:eastAsia="ko-KR"/>
    </w:rPr>
  </w:style>
  <w:style w:type="character" w:customStyle="1" w:styleId="Heading3Char">
    <w:name w:val="Heading 3 Char"/>
    <w:basedOn w:val="DefaultParagraphFont"/>
    <w:link w:val="Heading3"/>
    <w:rsid w:val="001D3D5E"/>
    <w:rPr>
      <w:sz w:val="24"/>
      <w:szCs w:val="24"/>
      <w:lang w:eastAsia="ko-KR"/>
    </w:rPr>
  </w:style>
  <w:style w:type="character" w:customStyle="1" w:styleId="Heading4Char">
    <w:name w:val="Heading 4 Char"/>
    <w:basedOn w:val="DefaultParagraphFont"/>
    <w:link w:val="Heading4"/>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qFormat/>
    <w:rsid w:val="001D3D5E"/>
    <w:rPr>
      <w:b/>
      <w:bCs/>
      <w:u w:val="single"/>
    </w:rPr>
  </w:style>
  <w:style w:type="paragraph" w:styleId="NoSpacing">
    <w:name w:val="No Spacing"/>
    <w:uiPriority w:val="1"/>
    <w:qFormat/>
    <w:rsid w:val="001D3D5E"/>
    <w:rPr>
      <w:rFonts w:ascii="Calibri" w:eastAsia="Calibri" w:hAnsi="Calibri"/>
      <w:sz w:val="22"/>
      <w:szCs w:val="22"/>
    </w:rPr>
  </w:style>
  <w:style w:type="paragraph" w:styleId="Header">
    <w:name w:val="header"/>
    <w:basedOn w:val="Normal"/>
    <w:link w:val="HeaderChar"/>
    <w:uiPriority w:val="99"/>
    <w:unhideWhenUsed/>
    <w:rsid w:val="006E25F3"/>
    <w:pPr>
      <w:tabs>
        <w:tab w:val="center" w:pos="4680"/>
        <w:tab w:val="right" w:pos="9360"/>
      </w:tabs>
    </w:pPr>
  </w:style>
  <w:style w:type="character" w:customStyle="1" w:styleId="HeaderChar">
    <w:name w:val="Header Char"/>
    <w:basedOn w:val="DefaultParagraphFont"/>
    <w:link w:val="Header"/>
    <w:uiPriority w:val="99"/>
    <w:rsid w:val="006E25F3"/>
    <w:rPr>
      <w:sz w:val="24"/>
      <w:szCs w:val="24"/>
      <w:lang w:eastAsia="ko-KR"/>
    </w:rPr>
  </w:style>
  <w:style w:type="paragraph" w:styleId="Footer">
    <w:name w:val="footer"/>
    <w:basedOn w:val="Normal"/>
    <w:link w:val="FooterChar"/>
    <w:uiPriority w:val="99"/>
    <w:unhideWhenUsed/>
    <w:rsid w:val="006E25F3"/>
    <w:pPr>
      <w:tabs>
        <w:tab w:val="center" w:pos="4680"/>
        <w:tab w:val="right" w:pos="9360"/>
      </w:tabs>
    </w:pPr>
  </w:style>
  <w:style w:type="character" w:customStyle="1" w:styleId="FooterChar">
    <w:name w:val="Footer Char"/>
    <w:basedOn w:val="DefaultParagraphFont"/>
    <w:link w:val="Footer"/>
    <w:uiPriority w:val="99"/>
    <w:rsid w:val="006E25F3"/>
    <w:rPr>
      <w:sz w:val="24"/>
      <w:szCs w:val="24"/>
      <w:lang w:eastAsia="ko-KR"/>
    </w:rPr>
  </w:style>
  <w:style w:type="character" w:styleId="Hyperlink">
    <w:name w:val="Hyperlink"/>
    <w:basedOn w:val="DefaultParagraphFont"/>
    <w:uiPriority w:val="99"/>
    <w:unhideWhenUsed/>
    <w:rsid w:val="006E25F3"/>
    <w:rPr>
      <w:color w:val="0000FF" w:themeColor="hyperlink"/>
      <w:u w:val="single"/>
    </w:rPr>
  </w:style>
  <w:style w:type="paragraph" w:styleId="BalloonText">
    <w:name w:val="Balloon Text"/>
    <w:basedOn w:val="Normal"/>
    <w:link w:val="BalloonTextChar"/>
    <w:uiPriority w:val="99"/>
    <w:semiHidden/>
    <w:unhideWhenUsed/>
    <w:rsid w:val="00A42577"/>
    <w:rPr>
      <w:rFonts w:ascii="Tahoma" w:hAnsi="Tahoma" w:cs="Tahoma"/>
      <w:sz w:val="16"/>
      <w:szCs w:val="16"/>
    </w:rPr>
  </w:style>
  <w:style w:type="character" w:customStyle="1" w:styleId="BalloonTextChar">
    <w:name w:val="Balloon Text Char"/>
    <w:basedOn w:val="DefaultParagraphFont"/>
    <w:link w:val="BalloonText"/>
    <w:uiPriority w:val="99"/>
    <w:semiHidden/>
    <w:rsid w:val="00A42577"/>
    <w:rPr>
      <w:rFonts w:ascii="Tahoma" w:hAnsi="Tahoma" w:cs="Tahoma"/>
      <w:sz w:val="16"/>
      <w:szCs w:val="16"/>
      <w:lang w:eastAsia="ko-KR"/>
    </w:rPr>
  </w:style>
  <w:style w:type="paragraph" w:styleId="ListParagraph">
    <w:name w:val="List Paragraph"/>
    <w:basedOn w:val="Normal"/>
    <w:uiPriority w:val="34"/>
    <w:qFormat/>
    <w:rsid w:val="00B92F33"/>
    <w:pPr>
      <w:ind w:left="720"/>
      <w:contextualSpacing/>
    </w:pPr>
  </w:style>
  <w:style w:type="character" w:styleId="UnresolvedMention">
    <w:name w:val="Unresolved Mention"/>
    <w:basedOn w:val="DefaultParagraphFont"/>
    <w:uiPriority w:val="99"/>
    <w:semiHidden/>
    <w:unhideWhenUsed/>
    <w:rsid w:val="00EB1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erb.com/page/eu-data-transfer-GDPR" TargetMode="External"/><Relationship Id="rId13" Type="http://schemas.openxmlformats.org/officeDocument/2006/relationships/hyperlink" Target="https://reverb.com/page/eu-data-transfer-GDPR" TargetMode="External"/><Relationship Id="rId18" Type="http://schemas.openxmlformats.org/officeDocument/2006/relationships/hyperlink" Target="https://reverb.com/page/eu-data-transfer-GDPR"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SmarterHealthai.com" TargetMode="External"/><Relationship Id="rId7" Type="http://schemas.openxmlformats.org/officeDocument/2006/relationships/hyperlink" Target="https://SmarterHealthai.com" TargetMode="External"/><Relationship Id="rId12" Type="http://schemas.openxmlformats.org/officeDocument/2006/relationships/hyperlink" Target="https://reverb.com/page/eu-data-transfer-GDPR" TargetMode="External"/><Relationship Id="rId17" Type="http://schemas.openxmlformats.org/officeDocument/2006/relationships/hyperlink" Target="https://reverb.com/page/eu-data-transfer-GDPR"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reverb.com/page/eu-data-transfer-GDPR" TargetMode="External"/><Relationship Id="rId20" Type="http://schemas.openxmlformats.org/officeDocument/2006/relationships/hyperlink" Target="https://reverb.com/page/eu-data-transfer-GDPR"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erb.com/page/eu-data-transfer-GDPR" TargetMode="External"/><Relationship Id="rId24" Type="http://schemas.openxmlformats.org/officeDocument/2006/relationships/hyperlink" Target="mailto:info@SmarterHealthai.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verb.com/page/eu-data-transfer-GDPR" TargetMode="External"/><Relationship Id="rId23" Type="http://schemas.openxmlformats.org/officeDocument/2006/relationships/hyperlink" Target="mailto:info@SmarterHealthai.com" TargetMode="External"/><Relationship Id="rId28" Type="http://schemas.openxmlformats.org/officeDocument/2006/relationships/footer" Target="footer2.xml"/><Relationship Id="rId10" Type="http://schemas.openxmlformats.org/officeDocument/2006/relationships/hyperlink" Target="https://reverb.com/page/eu-data-transfer-GDPR" TargetMode="External"/><Relationship Id="rId19" Type="http://schemas.openxmlformats.org/officeDocument/2006/relationships/hyperlink" Target="https://reverb.com/page/eu-data-transfer-GDPR"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everb.com/page/eu-data-transfer-GDPR" TargetMode="External"/><Relationship Id="rId14" Type="http://schemas.openxmlformats.org/officeDocument/2006/relationships/hyperlink" Target="https://reverb.com/page/eu-data-transfer-GDPR" TargetMode="External"/><Relationship Id="rId22" Type="http://schemas.openxmlformats.org/officeDocument/2006/relationships/hyperlink" Target="mailto:info@SmarterHealthai.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1592</Words>
  <Characters>9078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spage</dc:creator>
  <cp:lastModifiedBy>Bardov, Gabby</cp:lastModifiedBy>
  <cp:revision>5</cp:revision>
  <cp:lastPrinted>2018-05-13T17:51:00Z</cp:lastPrinted>
  <dcterms:created xsi:type="dcterms:W3CDTF">2021-07-19T19:50:00Z</dcterms:created>
  <dcterms:modified xsi:type="dcterms:W3CDTF">2026-08-11T03:58:00Z</dcterms:modified>
</cp:coreProperties>
</file>