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5D716" w14:textId="77777777" w:rsidR="006961CF" w:rsidRPr="00B100DA" w:rsidRDefault="006961CF" w:rsidP="006961CF">
      <w:pPr>
        <w:pStyle w:val="SaaSTitle"/>
        <w:ind w:left="0"/>
        <w:rPr>
          <w:rFonts w:ascii="Times New Roman" w:hAnsi="Times New Roman"/>
          <w:sz w:val="22"/>
          <w:szCs w:val="22"/>
        </w:rPr>
      </w:pPr>
    </w:p>
    <w:p w14:paraId="11B94FD2" w14:textId="481609CF" w:rsidR="00883E77" w:rsidRPr="00B100DA" w:rsidRDefault="00EC7440" w:rsidP="00883E77">
      <w:pPr>
        <w:pStyle w:val="SaaSTitle"/>
        <w:ind w:left="0"/>
        <w:rPr>
          <w:rFonts w:ascii="Times New Roman" w:hAnsi="Times New Roman"/>
          <w:sz w:val="22"/>
          <w:szCs w:val="22"/>
        </w:rPr>
      </w:pPr>
      <w:bookmarkStart w:id="0" w:name="_Hlk8376895"/>
      <w:r w:rsidRPr="00B100DA">
        <w:rPr>
          <w:rFonts w:ascii="Times New Roman" w:hAnsi="Times New Roman"/>
          <w:sz w:val="22"/>
          <w:szCs w:val="22"/>
        </w:rPr>
        <w:t>EXHIBIT D TO MASTER SUBSCRIPTION AGREEMENT</w:t>
      </w:r>
    </w:p>
    <w:p w14:paraId="0D37E330" w14:textId="77777777" w:rsidR="00883E77" w:rsidRPr="00B100DA" w:rsidRDefault="00883E77" w:rsidP="006961CF">
      <w:pPr>
        <w:pStyle w:val="SaaSTitle"/>
        <w:ind w:left="0"/>
        <w:rPr>
          <w:rFonts w:ascii="Times New Roman" w:hAnsi="Times New Roman"/>
          <w:sz w:val="22"/>
          <w:szCs w:val="22"/>
        </w:rPr>
      </w:pPr>
    </w:p>
    <w:p w14:paraId="34136F3F" w14:textId="3C62CFBA" w:rsidR="006961CF" w:rsidRPr="00B100DA" w:rsidRDefault="006961CF" w:rsidP="006961CF">
      <w:pPr>
        <w:pStyle w:val="SaaSTitle"/>
        <w:ind w:left="0"/>
        <w:rPr>
          <w:rFonts w:ascii="Times New Roman" w:hAnsi="Times New Roman"/>
          <w:sz w:val="22"/>
          <w:szCs w:val="22"/>
        </w:rPr>
      </w:pPr>
      <w:r w:rsidRPr="00B100DA">
        <w:rPr>
          <w:rFonts w:ascii="Times New Roman" w:hAnsi="Times New Roman"/>
          <w:sz w:val="22"/>
          <w:szCs w:val="22"/>
        </w:rPr>
        <w:t>DA</w:t>
      </w:r>
      <w:r w:rsidR="00115074" w:rsidRPr="00B100DA">
        <w:rPr>
          <w:rFonts w:ascii="Times New Roman" w:hAnsi="Times New Roman"/>
          <w:sz w:val="22"/>
          <w:szCs w:val="22"/>
        </w:rPr>
        <w:t>TA PRIVACY AND SECURITY</w:t>
      </w:r>
      <w:r w:rsidR="007B2237" w:rsidRPr="00B100DA">
        <w:rPr>
          <w:rFonts w:ascii="Times New Roman" w:hAnsi="Times New Roman"/>
          <w:sz w:val="22"/>
          <w:szCs w:val="22"/>
        </w:rPr>
        <w:t xml:space="preserve"> ADDENDUM</w:t>
      </w:r>
    </w:p>
    <w:p w14:paraId="689F9050" w14:textId="77777777" w:rsidR="006961CF" w:rsidRPr="00B100DA" w:rsidRDefault="006961CF" w:rsidP="006961CF">
      <w:pPr>
        <w:pStyle w:val="SaaSTitle"/>
        <w:ind w:left="0"/>
        <w:jc w:val="left"/>
        <w:rPr>
          <w:rFonts w:ascii="Times New Roman" w:hAnsi="Times New Roman"/>
          <w:sz w:val="22"/>
          <w:szCs w:val="22"/>
        </w:rPr>
      </w:pPr>
    </w:p>
    <w:p w14:paraId="4C703164" w14:textId="77777777" w:rsidR="006961CF" w:rsidRPr="00B100DA" w:rsidRDefault="00A25228" w:rsidP="006961CF">
      <w:pPr>
        <w:jc w:val="both"/>
        <w:rPr>
          <w:rFonts w:ascii="Times New Roman" w:hAnsi="Times New Roman"/>
          <w:sz w:val="22"/>
          <w:szCs w:val="22"/>
        </w:rPr>
      </w:pPr>
      <w:r w:rsidRPr="00B100DA">
        <w:rPr>
          <w:rFonts w:ascii="Times New Roman" w:hAnsi="Times New Roman"/>
          <w:noProof/>
          <w:sz w:val="22"/>
          <w:szCs w:val="22"/>
        </w:rPr>
        <mc:AlternateContent>
          <mc:Choice Requires="wpg">
            <w:drawing>
              <wp:inline distT="0" distB="0" distL="0" distR="0" wp14:anchorId="7E768BEF" wp14:editId="15B28166">
                <wp:extent cx="6880225" cy="45720"/>
                <wp:effectExtent l="0" t="12700" r="3175"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80225" cy="45720"/>
                          <a:chOff x="17" y="17"/>
                          <a:chExt cx="10543" cy="72"/>
                        </a:xfrm>
                      </wpg:grpSpPr>
                      <wps:wsp>
                        <wps:cNvPr id="2" name="Freeform 3"/>
                        <wps:cNvSpPr>
                          <a:spLocks/>
                        </wps:cNvSpPr>
                        <wps:spPr bwMode="auto">
                          <a:xfrm>
                            <a:off x="17" y="17"/>
                            <a:ext cx="10543" cy="72"/>
                          </a:xfrm>
                          <a:custGeom>
                            <a:avLst/>
                            <a:gdLst>
                              <a:gd name="T0" fmla="*/ 0 w 8975"/>
                              <a:gd name="T1" fmla="*/ 0 h 20"/>
                              <a:gd name="T2" fmla="*/ 10542 w 8975"/>
                              <a:gd name="T3" fmla="*/ 0 h 20"/>
                              <a:gd name="T4" fmla="*/ 0 60000 65536"/>
                              <a:gd name="T5" fmla="*/ 0 60000 65536"/>
                            </a:gdLst>
                            <a:ahLst/>
                            <a:cxnLst>
                              <a:cxn ang="T4">
                                <a:pos x="T0" y="T1"/>
                              </a:cxn>
                              <a:cxn ang="T5">
                                <a:pos x="T2" y="T3"/>
                              </a:cxn>
                            </a:cxnLst>
                            <a:rect l="0" t="0" r="r" b="b"/>
                            <a:pathLst>
                              <a:path w="8975" h="20">
                                <a:moveTo>
                                  <a:pt x="0" y="0"/>
                                </a:moveTo>
                                <a:lnTo>
                                  <a:pt x="8974" y="0"/>
                                </a:lnTo>
                              </a:path>
                            </a:pathLst>
                          </a:custGeom>
                          <a:noFill/>
                          <a:ln w="19050">
                            <a:solidFill>
                              <a:srgbClr val="3838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14="http://schemas.microsoft.com/office/drawing/2010/main" xmlns:a="http://schemas.openxmlformats.org/drawingml/2006/main">
            <w:pict>
              <v:group id="Group 1" style="width:541.75pt;height:3.6pt;mso-position-horizontal-relative:char;mso-position-vertical-relative:line" coordsize="10543,72" coordorigin="17,17" o:spid="_x0000_s1026" w14:anchorId="07ADCFE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1zh8HAMAAE0HAAAOAAAAZHJzL2Uyb0RvYy54bWykVetq2zAU/j/YOwj9HKy+JE5SU6eM3hh0&#13;&#10;W6HZAyiyfGG2pElKnO7pdyQ5juOtDLoE7COfz+fynYuvrg9tg/ZM6VrwDEcXIUaMU5HXvMzw9839&#13;&#10;xxVG2hCek0ZwluEXpvH1+v27q06mLBaVaHKmEBjhOu1khitjZBoEmlasJfpCSMZBWQjVEgNHVQa5&#13;&#10;Ih1Yb5sgDsNF0AmVSyUo0xqe3nolXjv7RcGo+VYUmhnUZBhiM+6q3HVrr8H6iqSlIrKqaR8GeUMU&#13;&#10;Lak5OB1M3RJD0E7Vf5hqa6qEFoW5oKINRFHUlLkcIJsonGTzoMROulzKtCvlQBNQO+HpzWbp1/2T&#13;&#10;QnUOtcOIkxZK5LyiyFLTyTIFxIOSz/JJ+fxAfBT0hwZ1MNXbc+nBaNt9ETmYIzsjHDWHQrXWBCSN&#13;&#10;Dq4CL0MF2MEgCg8Xq1UYxwlGFHTzZBn3FaIVlNG+FS0xAhXcXOVodde/GYXJfObfW8ZWGZDUe3RR&#13;&#10;9lHZlKDR9IlL/X9cPldEMlcibZnquYyPXN4rxmzzopmn04GOXOoxkSONDVED3/+kcELGkcTXqSAp&#13;&#10;3WnzwIQrBNk/auNoLHOQXHnzvgk2MCxF28AsfAhQiDq0ulwmnvNywEDLjDAVOlbrhAAiBoQNK37F&#13;&#10;ElRuwIXob5bmZ4hFCD+0SJLZYhoUNM/I1AQITTHkSqpj+vTA+/xBQsSurs3c9awU2nadZQO6buOG&#13;&#10;AmwAzLJ1QidnaMjaol3Nj2h/790o2EvTjaQwgo209elIYmx01okVUZdhVwBUZRhYts9bsWcb4RBm&#13;&#10;Mk/g66Rt+BgFVoBJiM4NFgC9GgTrx03N4NuGPGoXLu7rpnH90nAbUXQZJj4WLZo6t1objlbl9qZR&#13;&#10;aE9g585W9m+TAmtnMNhtPHfWKkbyu142pG687GJzO8ZPgx/drchfYDKU8JscvjwgVEL9wqiDLZ5h&#13;&#10;/XNHFMOo+cxhtC+j+dyufXfw+wSpsWY71hBOwVSGDYYmsOKN8Z+KnVR1WYGnyFHPxSdYakVthwe2&#13;&#10;i059VP0BtouT3M4G6eyjMD471OkruP4NAAD//wMAUEsDBBQABgAIAAAAIQA1TpW23wAAAAkBAAAP&#13;&#10;AAAAZHJzL2Rvd25yZXYueG1sTI9Ba8JAEIXvhf6HZQre6iaKrcRsRGz1JIVqofQ2ZsckmJ0N2TWJ&#13;&#10;/961l/byYHi8N+9Ll4OpRUetqywriMcRCOLc6ooLBV+HzfMchPPIGmvLpOBKDpbZ40OKibY9f1K3&#13;&#10;94UIJewSVFB63yRSurwkg25sG+LgnWxr0IezLaRusQ/lppaTKHqRBisOH0psaF1Sft5fjIJtj/1q&#13;&#10;Gr93u/Npff05zD6+dzEpNXoa3hZBVgsQngb/l4A7Q9gPWRh2tBfWTtQKAo3/1bsXzaczEEcFrxOQ&#13;&#10;WSr/E2Q3AAAA//8DAFBLAQItABQABgAIAAAAIQC2gziS/gAAAOEBAAATAAAAAAAAAAAAAAAAAAAA&#13;&#10;AABbQ29udGVudF9UeXBlc10ueG1sUEsBAi0AFAAGAAgAAAAhADj9If/WAAAAlAEAAAsAAAAAAAAA&#13;&#10;AAAAAAAALwEAAF9yZWxzLy5yZWxzUEsBAi0AFAAGAAgAAAAhACvXOHwcAwAATQcAAA4AAAAAAAAA&#13;&#10;AAAAAAAALgIAAGRycy9lMm9Eb2MueG1sUEsBAi0AFAAGAAgAAAAhADVOlbbfAAAACQEAAA8AAAAA&#13;&#10;AAAAAAAAAAAAdgUAAGRycy9kb3ducmV2LnhtbFBLBQYAAAAABAAEAPMAAACCBgAAAAA=&#13;&#10;">
                <v:shape id="Freeform 3" style="position:absolute;left:17;top:17;width:10543;height:72;visibility:visible;mso-wrap-style:square;v-text-anchor:top" coordsize="8975,20" o:spid="_x0000_s1027" filled="f" strokecolor="#383838" strokeweight="1.5pt" path="m,l8974,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9mIMxgAAAN8AAAAPAAAAZHJzL2Rvd25yZXYueG1sRI/dasJA&#13;&#10;FITvC77DcgTv6sYIpURXEYPgz42NfYDT7GkSuns2ZlcT394tFHozMAzzDbNcD9aIO3W+caxgNk1A&#13;&#10;EJdON1wp+LzsXt9B+ICs0TgmBQ/ysF6NXpaYadfzB92LUIkIYZ+hgjqENpPSlzVZ9FPXEsfs23UW&#13;&#10;Q7RdJXWHfYRbI9MkeZMWG44LNba0ran8KW5WQY7XdH40j+OZvjbX/pSb4nA2Sk3GQ76IslmACDSE&#13;&#10;/8YfYq8VpPD7J34BuXoCAAD//wMAUEsBAi0AFAAGAAgAAAAhANvh9svuAAAAhQEAABMAAAAAAAAA&#13;&#10;AAAAAAAAAAAAAFtDb250ZW50X1R5cGVzXS54bWxQSwECLQAUAAYACAAAACEAWvQsW78AAAAVAQAA&#13;&#10;CwAAAAAAAAAAAAAAAAAfAQAAX3JlbHMvLnJlbHNQSwECLQAUAAYACAAAACEAePZiDMYAAADfAAAA&#13;&#10;DwAAAAAAAAAAAAAAAAAHAgAAZHJzL2Rvd25yZXYueG1sUEsFBgAAAAADAAMAtwAAAPoCAAAAAA==&#13;&#10;">
                  <v:path arrowok="t" o:connecttype="custom" o:connectlocs="0,0;12384,0" o:connectangles="0,0"/>
                </v:shape>
                <w10:anchorlock/>
              </v:group>
            </w:pict>
          </mc:Fallback>
        </mc:AlternateContent>
      </w:r>
    </w:p>
    <w:p w14:paraId="2DB033C3" w14:textId="2BFF25B3" w:rsidR="006961CF" w:rsidRPr="00B100DA" w:rsidRDefault="00B13F8A" w:rsidP="006961CF">
      <w:pPr>
        <w:jc w:val="both"/>
        <w:rPr>
          <w:rFonts w:ascii="Times New Roman" w:hAnsi="Times New Roman"/>
          <w:sz w:val="22"/>
          <w:szCs w:val="22"/>
        </w:rPr>
      </w:pPr>
      <w:r w:rsidRPr="00B100DA">
        <w:rPr>
          <w:rFonts w:ascii="Times New Roman" w:hAnsi="Times New Roman"/>
          <w:sz w:val="22"/>
          <w:szCs w:val="22"/>
        </w:rPr>
        <w:t xml:space="preserve">The provisions of the Agreement shall be interpreted to give meaning to all appendices and exhibits, provided, however, in the event of any conflict between the Agreement and this Data Privacy and Security Addendum (this “Addendum”), the Agreement shall control. Capitalized terms used but not defined in this Addendum shall have the meaning specified in the Agreement. In addition to the requirements of the Agreement related to data privacy and/or security, Esprit Communities, Inc., a Texas corporation (“ECI”), agrees to the following provisions:</w:t>
      </w:r>
      <w:r w:rsidR="006961CF" w:rsidRPr="00B100DA">
        <w:rPr>
          <w:rFonts w:ascii="Times New Roman" w:hAnsi="Times New Roman"/>
          <w:sz w:val="22"/>
          <w:szCs w:val="22"/>
        </w:rPr>
        <w:t xml:space="preserve"/>
      </w:r>
      <w:r w:rsidR="008F1B69" w:rsidRPr="00B100DA">
        <w:rPr>
          <w:rFonts w:ascii="Times New Roman" w:hAnsi="Times New Roman"/>
          <w:sz w:val="22"/>
          <w:szCs w:val="22"/>
        </w:rPr>
        <w:t/>
      </w:r>
      <w:r w:rsidRPr="00B100DA">
        <w:rPr>
          <w:rFonts w:ascii="Times New Roman" w:hAnsi="Times New Roman"/>
          <w:sz w:val="22"/>
          <w:szCs w:val="22"/>
        </w:rPr>
        <w:t xml:space="preserve"/>
      </w:r>
      <w:r w:rsidR="006961CF" w:rsidRPr="00B100DA">
        <w:rPr>
          <w:rFonts w:ascii="Times New Roman" w:hAnsi="Times New Roman"/>
          <w:sz w:val="22"/>
          <w:szCs w:val="22"/>
        </w:rPr>
        <w:t/>
      </w:r>
      <w:r w:rsidRPr="00B100DA">
        <w:rPr>
          <w:rFonts w:ascii="Times New Roman" w:hAnsi="Times New Roman"/>
          <w:sz w:val="22"/>
          <w:szCs w:val="22"/>
        </w:rPr>
        <w:t xml:space="preserve"/>
      </w:r>
      <w:r w:rsidR="006101C2" w:rsidRPr="00B100DA">
        <w:rPr>
          <w:rFonts w:ascii="Times New Roman" w:hAnsi="Times New Roman"/>
          <w:sz w:val="22"/>
          <w:szCs w:val="22"/>
        </w:rPr>
        <w:t/>
      </w:r>
      <w:r w:rsidR="006961CF" w:rsidRPr="00B100DA">
        <w:rPr>
          <w:rFonts w:ascii="Times New Roman" w:hAnsi="Times New Roman"/>
          <w:sz w:val="22"/>
          <w:szCs w:val="22"/>
        </w:rPr>
        <w:t xml:space="preserve"/>
      </w:r>
      <w:r w:rsidR="00AE712F">
        <w:rPr>
          <w:rFonts w:ascii="Times New Roman" w:hAnsi="Times New Roman"/>
          <w:sz w:val="22"/>
          <w:szCs w:val="22"/>
        </w:rPr>
        <w:t/>
      </w:r>
      <w:r w:rsidR="006961CF" w:rsidRPr="00B100DA">
        <w:rPr>
          <w:rFonts w:ascii="Times New Roman" w:hAnsi="Times New Roman"/>
          <w:sz w:val="22"/>
          <w:szCs w:val="22"/>
        </w:rPr>
        <w:t xml:space="preserve"/>
      </w:r>
    </w:p>
    <w:p w14:paraId="5BBE9A6D" w14:textId="77777777" w:rsidR="006961CF" w:rsidRPr="00B100DA" w:rsidRDefault="006961CF" w:rsidP="006961CF">
      <w:pPr>
        <w:jc w:val="both"/>
        <w:rPr>
          <w:rFonts w:ascii="Times New Roman" w:hAnsi="Times New Roman"/>
          <w:sz w:val="22"/>
          <w:szCs w:val="22"/>
        </w:rPr>
      </w:pPr>
    </w:p>
    <w:p w14:paraId="3A373897" w14:textId="7CCC2AB3" w:rsidR="006961CF" w:rsidRPr="00B100DA" w:rsidRDefault="00AE712F" w:rsidP="006961CF">
      <w:pPr>
        <w:numPr>
          <w:ilvl w:val="0"/>
          <w:numId w:val="19"/>
        </w:numPr>
        <w:spacing w:after="120"/>
        <w:jc w:val="both"/>
        <w:rPr>
          <w:rFonts w:ascii="Times New Roman" w:hAnsi="Times New Roman"/>
          <w:sz w:val="22"/>
          <w:szCs w:val="22"/>
        </w:rPr>
      </w:pPr>
      <w:r>
        <w:rPr>
          <w:rFonts w:ascii="Times New Roman" w:hAnsi="Times New Roman"/>
          <w:b/>
          <w:sz w:val="22"/>
          <w:szCs w:val="22"/>
        </w:rPr>
        <w:t xml:space="preserve">ECI Requirements. ECI shall:</w:t>
      </w:r>
      <w:r w:rsidR="006961CF" w:rsidRPr="00B100DA">
        <w:rPr>
          <w:rFonts w:ascii="Times New Roman" w:hAnsi="Times New Roman"/>
          <w:b/>
          <w:sz w:val="22"/>
          <w:szCs w:val="22"/>
        </w:rPr>
        <w:t xml:space="preserve"/>
      </w:r>
      <w:r w:rsidR="006961CF" w:rsidRPr="00B100DA">
        <w:rPr>
          <w:rFonts w:ascii="Times New Roman" w:hAnsi="Times New Roman"/>
          <w:sz w:val="22"/>
          <w:szCs w:val="22"/>
        </w:rPr>
        <w:t xml:space="preserve"/>
      </w:r>
      <w:r>
        <w:rPr>
          <w:rFonts w:ascii="Times New Roman" w:hAnsi="Times New Roman"/>
          <w:sz w:val="22"/>
          <w:szCs w:val="22"/>
        </w:rPr>
        <w:t/>
      </w:r>
      <w:r w:rsidR="006961CF" w:rsidRPr="00B100DA">
        <w:rPr>
          <w:rFonts w:ascii="Times New Roman" w:hAnsi="Times New Roman"/>
          <w:sz w:val="22"/>
          <w:szCs w:val="22"/>
        </w:rPr>
        <w:t xml:space="preserve"/>
      </w:r>
    </w:p>
    <w:p w14:paraId="7382CF65" w14:textId="3A052DDD" w:rsidR="006961CF" w:rsidRPr="00B100DA" w:rsidRDefault="00AE712F" w:rsidP="006961CF">
      <w:pPr>
        <w:numPr>
          <w:ilvl w:val="1"/>
          <w:numId w:val="19"/>
        </w:numPr>
        <w:spacing w:after="120"/>
        <w:ind w:left="720" w:hanging="360"/>
        <w:jc w:val="both"/>
        <w:rPr>
          <w:rFonts w:ascii="Times New Roman" w:hAnsi="Times New Roman"/>
          <w:sz w:val="22"/>
          <w:szCs w:val="22"/>
        </w:rPr>
      </w:pPr>
      <w:r>
        <w:rPr>
          <w:rFonts w:ascii="Times New Roman" w:hAnsi="Times New Roman"/>
          <w:sz w:val="22"/>
          <w:szCs w:val="22"/>
        </w:rPr>
        <w:t xml:space="preserve">Use commercially reasonable efforts to protect Personal Data and Customer Data (collectively referred to as “Data” in this Addendum) from unauthorized access and disclosure at all times and in accordance with generally accepted industry standards and best practices using the same degree of care that ECI uses to protect its own data; </w:t>
      </w:r>
      <w:r w:rsidR="006961CF" w:rsidRPr="00B100DA">
        <w:rPr>
          <w:rFonts w:ascii="Times New Roman" w:hAnsi="Times New Roman"/>
          <w:sz w:val="22"/>
          <w:szCs w:val="22"/>
        </w:rPr>
        <w:t xml:space="preserve"/>
      </w:r>
      <w:r w:rsidR="00033FB5">
        <w:rPr>
          <w:rFonts w:ascii="Times New Roman" w:hAnsi="Times New Roman"/>
          <w:sz w:val="22"/>
          <w:szCs w:val="22"/>
        </w:rPr>
        <w:t/>
      </w:r>
      <w:r w:rsidR="006961CF" w:rsidRPr="00B100DA">
        <w:rPr>
          <w:rFonts w:ascii="Times New Roman" w:hAnsi="Times New Roman"/>
          <w:sz w:val="22"/>
          <w:szCs w:val="22"/>
        </w:rPr>
        <w:t xml:space="preserve"/>
      </w:r>
      <w:r w:rsidR="006961CF" w:rsidRPr="00B100DA">
        <w:rPr>
          <w:rFonts w:ascii="Times New Roman" w:hAnsi="Times New Roman"/>
          <w:b/>
          <w:sz w:val="22"/>
          <w:szCs w:val="22"/>
        </w:rPr>
        <w:t/>
      </w:r>
      <w:r w:rsidR="006961CF" w:rsidRPr="00B100DA">
        <w:rPr>
          <w:rFonts w:ascii="Times New Roman" w:hAnsi="Times New Roman"/>
          <w:sz w:val="22"/>
          <w:szCs w:val="22"/>
        </w:rPr>
        <w:t xml:space="preserve"/>
      </w:r>
      <w:r w:rsidR="006B1466">
        <w:rPr>
          <w:rFonts w:ascii="Times New Roman" w:hAnsi="Times New Roman"/>
          <w:sz w:val="22"/>
          <w:szCs w:val="22"/>
        </w:rPr>
        <w:t xml:space="preserve"/>
      </w:r>
      <w:r w:rsidR="006961CF" w:rsidRPr="00B100DA">
        <w:rPr>
          <w:rFonts w:ascii="Times New Roman" w:hAnsi="Times New Roman"/>
          <w:sz w:val="22"/>
          <w:szCs w:val="22"/>
        </w:rPr>
        <w:t/>
      </w:r>
      <w:r w:rsidR="00433837">
        <w:rPr>
          <w:rFonts w:ascii="Times New Roman" w:hAnsi="Times New Roman"/>
          <w:sz w:val="22"/>
          <w:szCs w:val="22"/>
        </w:rPr>
        <w:t xml:space="preserve"/>
      </w:r>
      <w:r>
        <w:rPr>
          <w:rFonts w:ascii="Times New Roman" w:hAnsi="Times New Roman"/>
          <w:sz w:val="22"/>
          <w:szCs w:val="22"/>
        </w:rPr>
        <w:t/>
      </w:r>
      <w:r w:rsidR="00433837">
        <w:rPr>
          <w:rFonts w:ascii="Times New Roman" w:hAnsi="Times New Roman"/>
          <w:sz w:val="22"/>
          <w:szCs w:val="22"/>
        </w:rPr>
        <w:t xml:space="preserve"/>
      </w:r>
      <w:proofErr w:type="gramStart"/>
      <w:r w:rsidR="00433837">
        <w:rPr>
          <w:rFonts w:ascii="Times New Roman" w:hAnsi="Times New Roman"/>
          <w:sz w:val="22"/>
          <w:szCs w:val="22"/>
        </w:rPr>
        <w:t/>
      </w:r>
      <w:r w:rsidR="006961CF" w:rsidRPr="00B100DA">
        <w:rPr>
          <w:rFonts w:ascii="Times New Roman" w:hAnsi="Times New Roman"/>
          <w:sz w:val="22"/>
          <w:szCs w:val="22"/>
        </w:rPr>
        <w:t/>
      </w:r>
      <w:proofErr w:type="gramEnd"/>
      <w:r w:rsidR="006961CF" w:rsidRPr="00B100DA">
        <w:rPr>
          <w:rFonts w:ascii="Times New Roman" w:hAnsi="Times New Roman"/>
          <w:sz w:val="22"/>
          <w:szCs w:val="22"/>
        </w:rPr>
        <w:t xml:space="preserve"/>
      </w:r>
    </w:p>
    <w:p w14:paraId="7C5B4E06" w14:textId="77777777" w:rsidR="006961CF" w:rsidRPr="00B100DA" w:rsidRDefault="00050465" w:rsidP="00F90B62">
      <w:pPr>
        <w:numPr>
          <w:ilvl w:val="1"/>
          <w:numId w:val="19"/>
        </w:numPr>
        <w:spacing w:after="120"/>
        <w:ind w:left="720" w:hanging="360"/>
        <w:jc w:val="both"/>
        <w:rPr>
          <w:rFonts w:ascii="Times New Roman" w:hAnsi="Times New Roman"/>
          <w:sz w:val="22"/>
          <w:szCs w:val="22"/>
        </w:rPr>
      </w:pPr>
      <w:r w:rsidRPr="00B100DA">
        <w:rPr>
          <w:rFonts w:ascii="Times New Roman" w:hAnsi="Times New Roman"/>
          <w:sz w:val="22"/>
          <w:szCs w:val="22"/>
        </w:rPr>
        <w:t>C</w:t>
      </w:r>
      <w:r w:rsidR="006961CF" w:rsidRPr="00B100DA">
        <w:rPr>
          <w:rFonts w:ascii="Times New Roman" w:hAnsi="Times New Roman"/>
          <w:sz w:val="22"/>
          <w:szCs w:val="22"/>
        </w:rPr>
        <w:t>omply with all Applicable Laws relating to the processing of Data and matters connected therewith and incidental thereto, including but not limited to the (1) all United States federal and state laws, statutes, codes, ordinances, rules and regulations, writs, orders, directives, judgments, and decrees pertaining to the privacy, confidentiality, handling, storage, data export, disposal, and/or safeguarding of customer, employee, financial, health, or other personal information, records, or data, and any breach notification and incident response laws and regulations related thereto (2) European Union’s General Data Protection Regulation (EU) 2016/679 (“GDPR”)</w:t>
      </w:r>
      <w:r w:rsidRPr="00B100DA">
        <w:rPr>
          <w:rFonts w:ascii="Times New Roman" w:hAnsi="Times New Roman"/>
          <w:sz w:val="22"/>
          <w:szCs w:val="22"/>
        </w:rPr>
        <w:t>;</w:t>
      </w:r>
      <w:r w:rsidR="006961CF" w:rsidRPr="00B100DA">
        <w:rPr>
          <w:rFonts w:ascii="Times New Roman" w:hAnsi="Times New Roman"/>
          <w:sz w:val="22"/>
          <w:szCs w:val="22"/>
        </w:rPr>
        <w:t xml:space="preserve"> (3) Canada’s Privacy Act and the Personal Information Protection and Electronic Documents Act (“PIPEDA”) and any other Canadian federal or provincial laws pertaining to information or data security, privacy, breach notification and incident response laws and </w:t>
      </w:r>
      <w:proofErr w:type="gramStart"/>
      <w:r w:rsidR="006961CF" w:rsidRPr="00B100DA">
        <w:rPr>
          <w:rFonts w:ascii="Times New Roman" w:hAnsi="Times New Roman"/>
          <w:sz w:val="22"/>
          <w:szCs w:val="22"/>
        </w:rPr>
        <w:t>regulations</w:t>
      </w:r>
      <w:r w:rsidRPr="00B100DA">
        <w:rPr>
          <w:rFonts w:ascii="Times New Roman" w:hAnsi="Times New Roman"/>
          <w:sz w:val="22"/>
          <w:szCs w:val="22"/>
        </w:rPr>
        <w:t>;</w:t>
      </w:r>
      <w:proofErr w:type="gramEnd"/>
    </w:p>
    <w:p w14:paraId="55CD3197" w14:textId="4C54AAED" w:rsidR="006961CF" w:rsidRPr="00B100DA" w:rsidRDefault="00050465" w:rsidP="006961CF">
      <w:pPr>
        <w:numPr>
          <w:ilvl w:val="1"/>
          <w:numId w:val="19"/>
        </w:numPr>
        <w:spacing w:after="120"/>
        <w:ind w:left="720" w:hanging="360"/>
        <w:jc w:val="both"/>
        <w:rPr>
          <w:rFonts w:ascii="Times New Roman" w:hAnsi="Times New Roman"/>
          <w:sz w:val="22"/>
          <w:szCs w:val="22"/>
        </w:rPr>
      </w:pPr>
      <w:r w:rsidRPr="00B100DA">
        <w:rPr>
          <w:rFonts w:ascii="Times New Roman" w:hAnsi="Times New Roman"/>
          <w:sz w:val="22"/>
          <w:szCs w:val="22"/>
        </w:rPr>
        <w:t xml:space="preserve">Restrict access to Data to ECI employees (and Affiliates) with a direct need to know the contents of Data; </w:t>
      </w:r>
      <w:r w:rsidR="006961CF" w:rsidRPr="00B100DA">
        <w:rPr>
          <w:rFonts w:ascii="Times New Roman" w:hAnsi="Times New Roman"/>
          <w:sz w:val="22"/>
          <w:szCs w:val="22"/>
        </w:rPr>
        <w:t xml:space="preserve"/>
      </w:r>
      <w:r w:rsidR="00AE712F">
        <w:rPr>
          <w:rFonts w:ascii="Times New Roman" w:hAnsi="Times New Roman"/>
          <w:sz w:val="22"/>
          <w:szCs w:val="22"/>
        </w:rPr>
        <w:t/>
      </w:r>
      <w:r w:rsidR="006961CF" w:rsidRPr="00B100DA">
        <w:rPr>
          <w:rFonts w:ascii="Times New Roman" w:hAnsi="Times New Roman"/>
          <w:sz w:val="22"/>
          <w:szCs w:val="22"/>
        </w:rPr>
        <w:t xml:space="preserve"/>
      </w:r>
      <w:r w:rsidR="009A2424" w:rsidRPr="00B100DA">
        <w:rPr>
          <w:rFonts w:ascii="Times New Roman" w:hAnsi="Times New Roman"/>
          <w:sz w:val="22"/>
          <w:szCs w:val="22"/>
        </w:rPr>
        <w:t xml:space="preserve"/>
      </w:r>
      <w:r w:rsidR="009C1442">
        <w:rPr>
          <w:rFonts w:ascii="Times New Roman" w:hAnsi="Times New Roman"/>
          <w:sz w:val="22"/>
          <w:szCs w:val="22"/>
        </w:rPr>
        <w:t/>
      </w:r>
      <w:r w:rsidR="009A2424" w:rsidRPr="00B100DA">
        <w:rPr>
          <w:rFonts w:ascii="Times New Roman" w:hAnsi="Times New Roman"/>
          <w:sz w:val="22"/>
          <w:szCs w:val="22"/>
        </w:rPr>
        <w:t/>
      </w:r>
      <w:r w:rsidR="006961CF" w:rsidRPr="00B100DA">
        <w:rPr>
          <w:rFonts w:ascii="Times New Roman" w:hAnsi="Times New Roman"/>
          <w:sz w:val="22"/>
          <w:szCs w:val="22"/>
        </w:rPr>
        <w:t xml:space="preserve"/>
      </w:r>
      <w:proofErr w:type="gramStart"/>
      <w:r w:rsidR="006961CF" w:rsidRPr="00B100DA">
        <w:rPr>
          <w:rFonts w:ascii="Times New Roman" w:hAnsi="Times New Roman"/>
          <w:sz w:val="22"/>
          <w:szCs w:val="22"/>
        </w:rPr>
        <w:t/>
      </w:r>
      <w:proofErr w:type="gramEnd"/>
      <w:r w:rsidR="006961CF" w:rsidRPr="00B100DA">
        <w:rPr>
          <w:rFonts w:ascii="Times New Roman" w:hAnsi="Times New Roman"/>
          <w:sz w:val="22"/>
          <w:szCs w:val="22"/>
        </w:rPr>
        <w:t xml:space="preserve"/>
      </w:r>
    </w:p>
    <w:p w14:paraId="29129F70" w14:textId="35379DAA" w:rsidR="006961CF" w:rsidRPr="00B100DA" w:rsidRDefault="00050465" w:rsidP="00F90B62">
      <w:pPr>
        <w:numPr>
          <w:ilvl w:val="1"/>
          <w:numId w:val="19"/>
        </w:numPr>
        <w:spacing w:after="120"/>
        <w:ind w:left="720" w:hanging="360"/>
        <w:jc w:val="both"/>
        <w:rPr>
          <w:rFonts w:ascii="Times New Roman" w:hAnsi="Times New Roman"/>
          <w:sz w:val="22"/>
          <w:szCs w:val="22"/>
        </w:rPr>
      </w:pPr>
      <w:r w:rsidRPr="00B100DA">
        <w:rPr>
          <w:rFonts w:ascii="Times New Roman" w:hAnsi="Times New Roman"/>
          <w:sz w:val="22"/>
          <w:szCs w:val="22"/>
        </w:rPr>
        <w:t xml:space="preserve">Ensure that any third-party vendor or service provider that is engaged by ECI to process, store, transfer or otherwise use or have access to the Data on ECI’s behalf has entered into a written contract that meets the same or substantially similar requirements under this Addendum and otherwise in compliance with Applicable Laws. Notwithstanding, any services provided by a third-party vendor or services provider engaged by ECI shall be deemed to have been provided by ECI, and ECI shall be directly liable and responsible to Customer for all acts and omissions resulting in a Security Incident. </w:t>
      </w:r>
      <w:r w:rsidR="006961CF" w:rsidRPr="00B100DA">
        <w:rPr>
          <w:rFonts w:ascii="Times New Roman" w:hAnsi="Times New Roman"/>
          <w:sz w:val="22"/>
          <w:szCs w:val="22"/>
        </w:rPr>
        <w:t/>
      </w:r>
      <w:r w:rsidR="00A17D83" w:rsidRPr="00B100DA">
        <w:rPr>
          <w:rFonts w:ascii="Times New Roman" w:hAnsi="Times New Roman"/>
          <w:sz w:val="22"/>
          <w:szCs w:val="22"/>
        </w:rPr>
        <w:t xml:space="preserve"/>
      </w:r>
      <w:r w:rsidR="006961CF" w:rsidRPr="00B100DA">
        <w:rPr>
          <w:rFonts w:ascii="Times New Roman" w:hAnsi="Times New Roman"/>
          <w:sz w:val="22"/>
          <w:szCs w:val="22"/>
        </w:rPr>
        <w:t xml:space="preserve"/>
      </w:r>
      <w:r w:rsidR="00AE712F">
        <w:rPr>
          <w:rFonts w:ascii="Times New Roman" w:hAnsi="Times New Roman"/>
          <w:sz w:val="22"/>
          <w:szCs w:val="22"/>
        </w:rPr>
        <w:t/>
      </w:r>
      <w:r w:rsidR="006961CF" w:rsidRPr="00B100DA">
        <w:rPr>
          <w:rFonts w:ascii="Times New Roman" w:hAnsi="Times New Roman"/>
          <w:sz w:val="22"/>
          <w:szCs w:val="22"/>
        </w:rPr>
        <w:t xml:space="preserve"/>
      </w:r>
      <w:r w:rsidR="00AE712F">
        <w:rPr>
          <w:rFonts w:ascii="Times New Roman" w:hAnsi="Times New Roman"/>
          <w:sz w:val="22"/>
          <w:szCs w:val="22"/>
        </w:rPr>
        <w:t/>
      </w:r>
      <w:r w:rsidR="006961CF" w:rsidRPr="00B100DA">
        <w:rPr>
          <w:rFonts w:ascii="Times New Roman" w:hAnsi="Times New Roman"/>
          <w:sz w:val="22"/>
          <w:szCs w:val="22"/>
        </w:rPr>
        <w:t xml:space="preserve"/>
      </w:r>
      <w:proofErr w:type="gramStart"/>
      <w:r w:rsidR="006961CF" w:rsidRPr="00B100DA">
        <w:rPr>
          <w:rFonts w:ascii="Times New Roman" w:hAnsi="Times New Roman"/>
          <w:sz w:val="22"/>
          <w:szCs w:val="22"/>
        </w:rPr>
        <w:t/>
      </w:r>
      <w:proofErr w:type="gramEnd"/>
      <w:r w:rsidR="006961CF" w:rsidRPr="00B100DA">
        <w:rPr>
          <w:rFonts w:ascii="Times New Roman" w:hAnsi="Times New Roman"/>
          <w:sz w:val="22"/>
          <w:szCs w:val="22"/>
        </w:rPr>
        <w:t xml:space="preserve"/>
      </w:r>
      <w:r w:rsidR="00395052" w:rsidRPr="00B100DA">
        <w:rPr>
          <w:rFonts w:ascii="Times New Roman" w:hAnsi="Times New Roman"/>
          <w:sz w:val="22"/>
          <w:szCs w:val="22"/>
        </w:rPr>
        <w:t xml:space="preserve"/>
      </w:r>
      <w:r w:rsidR="006961CF" w:rsidRPr="00B100DA">
        <w:rPr>
          <w:rFonts w:ascii="Times New Roman" w:hAnsi="Times New Roman"/>
          <w:sz w:val="22"/>
          <w:szCs w:val="22"/>
        </w:rPr>
        <w:t xml:space="preserve"/>
      </w:r>
      <w:r w:rsidR="00AE712F">
        <w:rPr>
          <w:rFonts w:ascii="Times New Roman" w:hAnsi="Times New Roman"/>
          <w:sz w:val="22"/>
          <w:szCs w:val="22"/>
        </w:rPr>
        <w:t/>
      </w:r>
      <w:r w:rsidR="006961CF" w:rsidRPr="00B100DA">
        <w:rPr>
          <w:rFonts w:ascii="Times New Roman" w:hAnsi="Times New Roman"/>
          <w:sz w:val="22"/>
          <w:szCs w:val="22"/>
        </w:rPr>
        <w:t xml:space="preserve"/>
      </w:r>
      <w:r w:rsidR="00AE712F">
        <w:rPr>
          <w:rFonts w:ascii="Times New Roman" w:hAnsi="Times New Roman"/>
          <w:sz w:val="22"/>
          <w:szCs w:val="22"/>
        </w:rPr>
        <w:t/>
      </w:r>
      <w:r w:rsidR="006961CF" w:rsidRPr="00B100DA">
        <w:rPr>
          <w:rFonts w:ascii="Times New Roman" w:hAnsi="Times New Roman"/>
          <w:sz w:val="22"/>
          <w:szCs w:val="22"/>
        </w:rPr>
        <w:t xml:space="preserve"/>
      </w:r>
      <w:r w:rsidR="00AE712F">
        <w:rPr>
          <w:rFonts w:ascii="Times New Roman" w:hAnsi="Times New Roman"/>
          <w:sz w:val="22"/>
          <w:szCs w:val="22"/>
        </w:rPr>
        <w:t/>
      </w:r>
      <w:r w:rsidR="006961CF" w:rsidRPr="00B100DA">
        <w:rPr>
          <w:rFonts w:ascii="Times New Roman" w:hAnsi="Times New Roman"/>
          <w:sz w:val="22"/>
          <w:szCs w:val="22"/>
        </w:rPr>
        <w:t xml:space="preserve"/>
      </w:r>
    </w:p>
    <w:p w14:paraId="4A7B4635" w14:textId="46224B73" w:rsidR="006961CF" w:rsidRPr="00B100DA" w:rsidRDefault="00050465" w:rsidP="006961CF">
      <w:pPr>
        <w:numPr>
          <w:ilvl w:val="1"/>
          <w:numId w:val="19"/>
        </w:numPr>
        <w:spacing w:after="120"/>
        <w:ind w:left="720" w:hanging="360"/>
        <w:jc w:val="both"/>
        <w:rPr>
          <w:rFonts w:ascii="Times New Roman" w:hAnsi="Times New Roman"/>
          <w:sz w:val="22"/>
          <w:szCs w:val="22"/>
        </w:rPr>
      </w:pPr>
      <w:r w:rsidRPr="00B100DA">
        <w:rPr>
          <w:rFonts w:ascii="Times New Roman" w:hAnsi="Times New Roman"/>
          <w:sz w:val="22"/>
          <w:szCs w:val="22"/>
        </w:rPr>
        <w:t>N</w:t>
      </w:r>
      <w:r w:rsidR="006961CF" w:rsidRPr="00B100DA">
        <w:rPr>
          <w:rFonts w:ascii="Times New Roman" w:hAnsi="Times New Roman"/>
          <w:sz w:val="22"/>
          <w:szCs w:val="22"/>
        </w:rPr>
        <w:t>ot transfer Data across borders (</w:t>
      </w:r>
      <w:proofErr w:type="gramStart"/>
      <w:r w:rsidR="006961CF" w:rsidRPr="00B100DA">
        <w:rPr>
          <w:rFonts w:ascii="Times New Roman" w:hAnsi="Times New Roman"/>
          <w:sz w:val="22"/>
          <w:szCs w:val="22"/>
        </w:rPr>
        <w:t>i.e.</w:t>
      </w:r>
      <w:proofErr w:type="gramEnd"/>
      <w:r w:rsidR="006961CF" w:rsidRPr="00B100DA">
        <w:rPr>
          <w:rFonts w:ascii="Times New Roman" w:hAnsi="Times New Roman"/>
          <w:sz w:val="22"/>
          <w:szCs w:val="22"/>
        </w:rPr>
        <w:t xml:space="preserve"> from one country or legally recognized international jurisdiction to another) or store Data outside of the United States without </w:t>
      </w:r>
      <w:r w:rsidR="00A115C4">
        <w:rPr>
          <w:rFonts w:ascii="Times New Roman" w:hAnsi="Times New Roman"/>
          <w:sz w:val="22"/>
          <w:szCs w:val="22"/>
        </w:rPr>
        <w:t>notification to Customer</w:t>
      </w:r>
      <w:r w:rsidR="006961CF" w:rsidRPr="00B100DA">
        <w:rPr>
          <w:rFonts w:ascii="Times New Roman" w:hAnsi="Times New Roman"/>
          <w:sz w:val="22"/>
          <w:szCs w:val="22"/>
        </w:rPr>
        <w:t>, unless required to do so by Applicable Laws;</w:t>
      </w:r>
    </w:p>
    <w:p w14:paraId="3E6C0893" w14:textId="597924AA" w:rsidR="006961CF" w:rsidRPr="00B100DA" w:rsidRDefault="00050465" w:rsidP="006961CF">
      <w:pPr>
        <w:numPr>
          <w:ilvl w:val="1"/>
          <w:numId w:val="19"/>
        </w:numPr>
        <w:spacing w:after="120"/>
        <w:ind w:left="720" w:hanging="360"/>
        <w:jc w:val="both"/>
        <w:rPr>
          <w:rFonts w:ascii="Times New Roman" w:hAnsi="Times New Roman"/>
          <w:sz w:val="22"/>
          <w:szCs w:val="22"/>
        </w:rPr>
      </w:pPr>
      <w:r w:rsidRPr="2F83A064">
        <w:rPr>
          <w:rFonts w:ascii="Times New Roman" w:hAnsi="Times New Roman"/>
          <w:sz w:val="22"/>
          <w:szCs w:val="22"/>
        </w:rPr>
        <w:t xml:space="preserve">Implement and maintain commercially reasonable security controls (“Security Controls”) in accordance with generally accepted industry standards and commercially reasonable practices and in compliance with Applicable Laws to ensure the security and confidentiality of any Data; protect against any anticipated threats or hazards to the security or integrity of any Data; and protect against unauthorized access to, and loss, destruction, theft disclosure and/or use of, any Data that could result in substantial harm to Customer. ECI shall ensure that Data is processed, transferred and/or stored on secure networks and systems having the following controls:</w:t>
      </w:r>
      <w:r w:rsidR="006961CF" w:rsidRPr="2F83A064">
        <w:rPr>
          <w:rFonts w:ascii="Times New Roman" w:hAnsi="Times New Roman"/>
          <w:sz w:val="22"/>
          <w:szCs w:val="22"/>
        </w:rPr>
        <w:t xml:space="preserve"/>
      </w:r>
      <w:r w:rsidR="00AE712F">
        <w:rPr>
          <w:rFonts w:ascii="Times New Roman" w:hAnsi="Times New Roman"/>
          <w:sz w:val="22"/>
          <w:szCs w:val="22"/>
        </w:rPr>
        <w:t xml:space="preserve"/>
      </w:r>
      <w:r w:rsidR="006961CF" w:rsidRPr="2F83A064">
        <w:rPr>
          <w:rFonts w:ascii="Times New Roman" w:hAnsi="Times New Roman"/>
          <w:sz w:val="22"/>
          <w:szCs w:val="22"/>
        </w:rPr>
        <w:t xml:space="preserve"/>
      </w:r>
      <w:r w:rsidR="6F811030" w:rsidRPr="2F83A064">
        <w:rPr>
          <w:rFonts w:ascii="Times New Roman" w:hAnsi="Times New Roman"/>
          <w:sz w:val="22"/>
          <w:szCs w:val="22"/>
        </w:rPr>
        <w:t/>
      </w:r>
      <w:r w:rsidR="006961CF" w:rsidRPr="2F83A064">
        <w:rPr>
          <w:rFonts w:ascii="Times New Roman" w:hAnsi="Times New Roman"/>
          <w:sz w:val="22"/>
          <w:szCs w:val="22"/>
        </w:rPr>
        <w:t xml:space="preserve"/>
      </w:r>
      <w:r w:rsidR="00033FB5" w:rsidRPr="2F83A064">
        <w:rPr>
          <w:rFonts w:ascii="Times New Roman" w:hAnsi="Times New Roman"/>
          <w:sz w:val="22"/>
          <w:szCs w:val="22"/>
        </w:rPr>
        <w:t/>
      </w:r>
      <w:r w:rsidR="006961CF" w:rsidRPr="2F83A064">
        <w:rPr>
          <w:rFonts w:ascii="Times New Roman" w:hAnsi="Times New Roman"/>
          <w:sz w:val="22"/>
          <w:szCs w:val="22"/>
        </w:rPr>
        <w:t xml:space="preserve"/>
      </w:r>
      <w:r w:rsidR="00AE712F">
        <w:rPr>
          <w:rFonts w:ascii="Times New Roman" w:hAnsi="Times New Roman"/>
          <w:sz w:val="22"/>
          <w:szCs w:val="22"/>
        </w:rPr>
        <w:t/>
      </w:r>
      <w:r w:rsidR="006961CF" w:rsidRPr="2F83A064">
        <w:rPr>
          <w:rFonts w:ascii="Times New Roman" w:hAnsi="Times New Roman"/>
          <w:sz w:val="22"/>
          <w:szCs w:val="22"/>
        </w:rPr>
        <w:t xml:space="preserve"/>
      </w:r>
      <w:r w:rsidR="678F26A8" w:rsidRPr="2F83A064">
        <w:rPr>
          <w:rFonts w:ascii="Times New Roman" w:hAnsi="Times New Roman"/>
          <w:sz w:val="22"/>
          <w:szCs w:val="22"/>
        </w:rPr>
        <w:t/>
      </w:r>
      <w:r w:rsidR="006961CF" w:rsidRPr="2F83A064">
        <w:rPr>
          <w:rFonts w:ascii="Times New Roman" w:hAnsi="Times New Roman"/>
          <w:sz w:val="22"/>
          <w:szCs w:val="22"/>
        </w:rPr>
        <w:t xml:space="preserve"/>
      </w:r>
    </w:p>
    <w:p w14:paraId="5191BA8E" w14:textId="17806128" w:rsidR="006961CF" w:rsidRPr="00B100DA" w:rsidRDefault="006961CF" w:rsidP="006961CF">
      <w:pPr>
        <w:numPr>
          <w:ilvl w:val="2"/>
          <w:numId w:val="19"/>
        </w:numPr>
        <w:spacing w:after="120"/>
        <w:jc w:val="both"/>
        <w:rPr>
          <w:rFonts w:ascii="Times New Roman" w:hAnsi="Times New Roman"/>
          <w:sz w:val="22"/>
          <w:szCs w:val="22"/>
        </w:rPr>
      </w:pPr>
      <w:r w:rsidRPr="2F83A064">
        <w:rPr>
          <w:rFonts w:ascii="Times New Roman" w:hAnsi="Times New Roman"/>
          <w:sz w:val="22"/>
          <w:szCs w:val="22"/>
        </w:rPr>
        <w:t xml:space="preserve">All Data shall be housed in a physically &amp; environmentally secure facility (ECI uses AWS hosting services) that has completed attestation reports, audit reports or external certifications (or industry standard successor or equivalents) which are based on certification requirements undertaken annually in compliance with such certifier’s requirements. </w:t>
      </w:r>
      <w:r w:rsidR="0AA621B8" w:rsidRPr="2F83A064">
        <w:rPr>
          <w:rFonts w:ascii="Times New Roman" w:hAnsi="Times New Roman"/>
          <w:sz w:val="22"/>
          <w:szCs w:val="22"/>
        </w:rPr>
        <w:t/>
      </w:r>
      <w:r w:rsidRPr="2F83A064">
        <w:rPr>
          <w:rFonts w:ascii="Times New Roman" w:hAnsi="Times New Roman"/>
          <w:sz w:val="22"/>
          <w:szCs w:val="22"/>
        </w:rPr>
        <w:t xml:space="preserve"/>
      </w:r>
      <w:r w:rsidR="00C10576" w:rsidRPr="2F83A064">
        <w:rPr>
          <w:rFonts w:ascii="Times New Roman" w:hAnsi="Times New Roman"/>
          <w:sz w:val="22"/>
          <w:szCs w:val="22"/>
        </w:rPr>
        <w:t xml:space="preserve"/>
      </w:r>
      <w:r w:rsidR="00AE712F">
        <w:rPr>
          <w:rFonts w:ascii="Times New Roman" w:hAnsi="Times New Roman"/>
          <w:sz w:val="22"/>
          <w:szCs w:val="22"/>
        </w:rPr>
        <w:t/>
      </w:r>
      <w:r w:rsidR="00C10576" w:rsidRPr="2F83A064">
        <w:rPr>
          <w:rFonts w:ascii="Times New Roman" w:hAnsi="Times New Roman"/>
          <w:sz w:val="22"/>
          <w:szCs w:val="22"/>
        </w:rPr>
        <w:t xml:space="preserve"/>
      </w:r>
      <w:r w:rsidRPr="2F83A064">
        <w:rPr>
          <w:rFonts w:ascii="Times New Roman" w:hAnsi="Times New Roman"/>
          <w:sz w:val="22"/>
          <w:szCs w:val="22"/>
        </w:rPr>
        <w:t xml:space="preserve"/>
      </w:r>
    </w:p>
    <w:p w14:paraId="63ECA7FD" w14:textId="11252BD8" w:rsidR="006961CF" w:rsidRPr="00B100DA" w:rsidRDefault="006961CF" w:rsidP="006961CF">
      <w:pPr>
        <w:numPr>
          <w:ilvl w:val="2"/>
          <w:numId w:val="19"/>
        </w:numPr>
        <w:spacing w:after="120"/>
        <w:jc w:val="both"/>
        <w:rPr>
          <w:rFonts w:ascii="Times New Roman" w:hAnsi="Times New Roman"/>
          <w:sz w:val="22"/>
          <w:szCs w:val="22"/>
        </w:rPr>
      </w:pPr>
      <w:r w:rsidRPr="2F83A064">
        <w:rPr>
          <w:rFonts w:ascii="Times New Roman" w:hAnsi="Times New Roman"/>
          <w:sz w:val="22"/>
          <w:szCs w:val="22"/>
        </w:rPr>
        <w:t xml:space="preserve">External access to all networks and systems </w:t>
      </w:r>
      <w:r w:rsidR="0E17C82A" w:rsidRPr="2F83A064">
        <w:rPr>
          <w:rFonts w:ascii="Times New Roman" w:hAnsi="Times New Roman"/>
          <w:sz w:val="22"/>
          <w:szCs w:val="22"/>
        </w:rPr>
        <w:t>shall</w:t>
      </w:r>
      <w:r w:rsidRPr="2F83A064">
        <w:rPr>
          <w:rFonts w:ascii="Times New Roman" w:hAnsi="Times New Roman"/>
          <w:sz w:val="22"/>
          <w:szCs w:val="22"/>
        </w:rPr>
        <w:t xml:space="preserve"> be protected by firewalls and intrusion prevention systems used to limit/filter network traffic; logging and monitoring systems; access control systems and encryption.</w:t>
      </w:r>
    </w:p>
    <w:p w14:paraId="4FE4F107" w14:textId="79BEBDE4" w:rsidR="006961CF" w:rsidRPr="000A57B9" w:rsidRDefault="006961CF" w:rsidP="000A57B9">
      <w:pPr>
        <w:numPr>
          <w:ilvl w:val="2"/>
          <w:numId w:val="19"/>
        </w:numPr>
        <w:spacing w:after="120"/>
        <w:jc w:val="both"/>
        <w:rPr>
          <w:rFonts w:ascii="Times New Roman" w:hAnsi="Times New Roman"/>
          <w:sz w:val="22"/>
          <w:szCs w:val="22"/>
        </w:rPr>
      </w:pPr>
      <w:r w:rsidRPr="2F83A064">
        <w:rPr>
          <w:rFonts w:ascii="Times New Roman" w:hAnsi="Times New Roman"/>
          <w:sz w:val="22"/>
          <w:szCs w:val="22"/>
        </w:rPr>
        <w:lastRenderedPageBreak/>
        <w:t xml:space="preserve">All networks and systems </w:t>
      </w:r>
      <w:r w:rsidR="5CCB5796" w:rsidRPr="2F83A064">
        <w:rPr>
          <w:rFonts w:ascii="Times New Roman" w:hAnsi="Times New Roman"/>
          <w:sz w:val="22"/>
          <w:szCs w:val="22"/>
        </w:rPr>
        <w:t>shall</w:t>
      </w:r>
      <w:r w:rsidRPr="2F83A064">
        <w:rPr>
          <w:rFonts w:ascii="Times New Roman" w:hAnsi="Times New Roman"/>
          <w:sz w:val="22"/>
          <w:szCs w:val="22"/>
        </w:rPr>
        <w:t xml:space="preserve"> be securely configured to reduce unauthorized access and den</w:t>
      </w:r>
      <w:r w:rsidR="00050465" w:rsidRPr="2F83A064">
        <w:rPr>
          <w:rFonts w:ascii="Times New Roman" w:hAnsi="Times New Roman"/>
          <w:sz w:val="22"/>
          <w:szCs w:val="22"/>
        </w:rPr>
        <w:t xml:space="preserve">ial of service vulnerabilities </w:t>
      </w:r>
      <w:r w:rsidRPr="2F83A064">
        <w:rPr>
          <w:rFonts w:ascii="Times New Roman" w:hAnsi="Times New Roman"/>
          <w:sz w:val="22"/>
          <w:szCs w:val="22"/>
        </w:rPr>
        <w:t xml:space="preserve">and updated </w:t>
      </w:r>
      <w:r w:rsidR="00D43D5F" w:rsidRPr="2F83A064">
        <w:rPr>
          <w:rFonts w:ascii="Times New Roman" w:hAnsi="Times New Roman"/>
          <w:sz w:val="22"/>
          <w:szCs w:val="22"/>
        </w:rPr>
        <w:t>regularly</w:t>
      </w:r>
      <w:r w:rsidRPr="2F83A064">
        <w:rPr>
          <w:rFonts w:ascii="Times New Roman" w:hAnsi="Times New Roman"/>
          <w:sz w:val="22"/>
          <w:szCs w:val="22"/>
        </w:rPr>
        <w:t xml:space="preserve"> with security patches and anti-malware software.</w:t>
      </w:r>
    </w:p>
    <w:p w14:paraId="1CFF6C91" w14:textId="7E56AC45" w:rsidR="006961CF" w:rsidRPr="00B100DA" w:rsidRDefault="00AE712F" w:rsidP="006961CF">
      <w:pPr>
        <w:numPr>
          <w:ilvl w:val="2"/>
          <w:numId w:val="19"/>
        </w:numPr>
        <w:spacing w:after="120"/>
        <w:jc w:val="both"/>
        <w:rPr>
          <w:rFonts w:ascii="Times New Roman" w:hAnsi="Times New Roman"/>
          <w:sz w:val="22"/>
          <w:szCs w:val="22"/>
        </w:rPr>
      </w:pPr>
      <w:r>
        <w:rPr>
          <w:rFonts w:ascii="Times New Roman" w:hAnsi="Times New Roman"/>
          <w:sz w:val="22"/>
          <w:szCs w:val="22"/>
        </w:rPr>
        <w:t>Weekly</w:t>
      </w:r>
      <w:r w:rsidR="006961CF" w:rsidRPr="2F83A064">
        <w:rPr>
          <w:rFonts w:ascii="Times New Roman" w:hAnsi="Times New Roman"/>
          <w:sz w:val="22"/>
          <w:szCs w:val="22"/>
        </w:rPr>
        <w:t xml:space="preserve"> backups </w:t>
      </w:r>
      <w:r w:rsidR="1D55B2C2" w:rsidRPr="2F83A064">
        <w:rPr>
          <w:rFonts w:ascii="Times New Roman" w:hAnsi="Times New Roman"/>
          <w:sz w:val="22"/>
          <w:szCs w:val="22"/>
        </w:rPr>
        <w:t>shall</w:t>
      </w:r>
      <w:r w:rsidR="006961CF" w:rsidRPr="2F83A064">
        <w:rPr>
          <w:rFonts w:ascii="Times New Roman" w:hAnsi="Times New Roman"/>
          <w:sz w:val="22"/>
          <w:szCs w:val="22"/>
        </w:rPr>
        <w:t xml:space="preserve"> be created to ensure system and Data is fully recoverable.</w:t>
      </w:r>
    </w:p>
    <w:p w14:paraId="0DF4B40C" w14:textId="515F4802" w:rsidR="006961CF" w:rsidRPr="00B100DA" w:rsidRDefault="00050465" w:rsidP="006961CF">
      <w:pPr>
        <w:numPr>
          <w:ilvl w:val="2"/>
          <w:numId w:val="19"/>
        </w:numPr>
        <w:spacing w:after="120"/>
        <w:jc w:val="both"/>
        <w:rPr>
          <w:rFonts w:ascii="Times New Roman" w:hAnsi="Times New Roman"/>
          <w:sz w:val="22"/>
          <w:szCs w:val="22"/>
        </w:rPr>
      </w:pPr>
      <w:r w:rsidRPr="00B100DA">
        <w:rPr>
          <w:rFonts w:ascii="Times New Roman" w:hAnsi="Times New Roman"/>
          <w:sz w:val="22"/>
          <w:szCs w:val="22"/>
        </w:rPr>
        <w:t xml:space="preserve">Evaluate and adjust its Security Controls to: (i) address any changes or additions to the services, its operations, or the relationship between the parties; (ii) address any risks or vulnerabilities reported to or discovered by ECI; (iii) meet evolving industry standards; (iv) comply with and respond to any changes in Applicable Laws; and (v) address any other and promptly correct any material deficiencies or vulnerabilities identified as part of any monitoring, testing, or auditing.  </w:t>
      </w:r>
      <w:r w:rsidR="006961CF" w:rsidRPr="00B100DA">
        <w:rPr>
          <w:rFonts w:ascii="Times New Roman" w:hAnsi="Times New Roman"/>
          <w:sz w:val="22"/>
          <w:szCs w:val="22"/>
        </w:rPr>
        <w:t/>
      </w:r>
      <w:proofErr w:type="spellStart"/>
      <w:r w:rsidR="006961CF" w:rsidRPr="00B100DA">
        <w:rPr>
          <w:rFonts w:ascii="Times New Roman" w:hAnsi="Times New Roman"/>
          <w:sz w:val="22"/>
          <w:szCs w:val="22"/>
        </w:rPr>
        <w:t/>
      </w:r>
      <w:proofErr w:type="spellEnd"/>
      <w:r w:rsidR="006961CF" w:rsidRPr="00B100DA">
        <w:rPr>
          <w:rFonts w:ascii="Times New Roman" w:hAnsi="Times New Roman"/>
          <w:sz w:val="22"/>
          <w:szCs w:val="22"/>
        </w:rPr>
        <w:t xml:space="preserve"/>
      </w:r>
      <w:r w:rsidR="00AE712F">
        <w:rPr>
          <w:rFonts w:ascii="Times New Roman" w:hAnsi="Times New Roman"/>
          <w:sz w:val="22"/>
          <w:szCs w:val="22"/>
        </w:rPr>
        <w:t/>
      </w:r>
      <w:r w:rsidR="006961CF" w:rsidRPr="00B100DA">
        <w:rPr>
          <w:rFonts w:ascii="Times New Roman" w:hAnsi="Times New Roman"/>
          <w:sz w:val="22"/>
          <w:szCs w:val="22"/>
        </w:rPr>
        <w:t xml:space="preserve"/>
      </w:r>
    </w:p>
    <w:p w14:paraId="4657E886" w14:textId="564149FF" w:rsidR="006961CF" w:rsidRPr="00B100DA" w:rsidRDefault="00050465" w:rsidP="006961CF">
      <w:pPr>
        <w:numPr>
          <w:ilvl w:val="1"/>
          <w:numId w:val="19"/>
        </w:numPr>
        <w:spacing w:after="120"/>
        <w:ind w:left="720" w:hanging="360"/>
        <w:jc w:val="both"/>
        <w:rPr>
          <w:rFonts w:ascii="Times New Roman" w:hAnsi="Times New Roman"/>
          <w:sz w:val="22"/>
          <w:szCs w:val="22"/>
        </w:rPr>
      </w:pPr>
      <w:r w:rsidRPr="2F83A064">
        <w:rPr>
          <w:rFonts w:ascii="Times New Roman" w:hAnsi="Times New Roman"/>
          <w:sz w:val="22"/>
          <w:szCs w:val="22"/>
        </w:rPr>
        <w:t xml:space="preserve">Ensure that access is revoked within 24 hours for those ECI employees who no longer have a direct need to know the contents of Data; </w:t>
      </w:r>
      <w:r w:rsidR="006961CF" w:rsidRPr="2F83A064">
        <w:rPr>
          <w:rFonts w:ascii="Times New Roman" w:hAnsi="Times New Roman"/>
          <w:sz w:val="22"/>
          <w:szCs w:val="22"/>
        </w:rPr>
        <w:t xml:space="preserve"/>
      </w:r>
      <w:r w:rsidR="494B06E9" w:rsidRPr="2F83A064">
        <w:rPr>
          <w:rFonts w:ascii="Times New Roman" w:hAnsi="Times New Roman"/>
          <w:sz w:val="22"/>
          <w:szCs w:val="22"/>
        </w:rPr>
        <w:t/>
      </w:r>
      <w:r w:rsidR="006961CF" w:rsidRPr="2F83A064">
        <w:rPr>
          <w:rFonts w:ascii="Times New Roman" w:hAnsi="Times New Roman"/>
          <w:sz w:val="22"/>
          <w:szCs w:val="22"/>
        </w:rPr>
        <w:t xml:space="preserve"/>
      </w:r>
      <w:r w:rsidR="00AE712F">
        <w:rPr>
          <w:rFonts w:ascii="Times New Roman" w:hAnsi="Times New Roman"/>
          <w:sz w:val="22"/>
          <w:szCs w:val="22"/>
        </w:rPr>
        <w:t/>
      </w:r>
      <w:r w:rsidR="006961CF" w:rsidRPr="2F83A064">
        <w:rPr>
          <w:rFonts w:ascii="Times New Roman" w:hAnsi="Times New Roman"/>
          <w:sz w:val="22"/>
          <w:szCs w:val="22"/>
        </w:rPr>
        <w:t xml:space="preserve"/>
      </w:r>
      <w:proofErr w:type="gramStart"/>
      <w:r w:rsidR="006961CF" w:rsidRPr="2F83A064">
        <w:rPr>
          <w:rFonts w:ascii="Times New Roman" w:hAnsi="Times New Roman"/>
          <w:sz w:val="22"/>
          <w:szCs w:val="22"/>
        </w:rPr>
        <w:t/>
      </w:r>
      <w:proofErr w:type="gramEnd"/>
      <w:r w:rsidR="006961CF" w:rsidRPr="2F83A064">
        <w:rPr>
          <w:rFonts w:ascii="Times New Roman" w:hAnsi="Times New Roman"/>
          <w:sz w:val="22"/>
          <w:szCs w:val="22"/>
        </w:rPr>
        <w:t xml:space="preserve"/>
      </w:r>
    </w:p>
    <w:p w14:paraId="35802489" w14:textId="32D80D3F" w:rsidR="006961CF" w:rsidRPr="00B100DA" w:rsidRDefault="00050465" w:rsidP="006961CF">
      <w:pPr>
        <w:numPr>
          <w:ilvl w:val="1"/>
          <w:numId w:val="19"/>
        </w:numPr>
        <w:spacing w:after="120"/>
        <w:ind w:left="720" w:hanging="360"/>
        <w:jc w:val="both"/>
        <w:rPr>
          <w:rFonts w:ascii="Times New Roman" w:hAnsi="Times New Roman"/>
          <w:sz w:val="22"/>
          <w:szCs w:val="22"/>
        </w:rPr>
      </w:pPr>
      <w:r w:rsidRPr="00B100DA">
        <w:rPr>
          <w:rFonts w:ascii="Times New Roman" w:hAnsi="Times New Roman"/>
          <w:sz w:val="22"/>
          <w:szCs w:val="22"/>
        </w:rPr>
        <w:t>E</w:t>
      </w:r>
      <w:r w:rsidR="006961CF" w:rsidRPr="00B100DA">
        <w:rPr>
          <w:rFonts w:ascii="Times New Roman" w:hAnsi="Times New Roman"/>
          <w:sz w:val="22"/>
          <w:szCs w:val="22"/>
        </w:rPr>
        <w:t xml:space="preserve">nsure that it has no information that indicates an individual may pose a risk to </w:t>
      </w:r>
      <w:r w:rsidR="00033FB5">
        <w:rPr>
          <w:rFonts w:ascii="Times New Roman" w:hAnsi="Times New Roman"/>
          <w:sz w:val="22"/>
          <w:szCs w:val="22"/>
        </w:rPr>
        <w:t>Customer</w:t>
      </w:r>
      <w:r w:rsidR="006961CF" w:rsidRPr="00B100DA">
        <w:rPr>
          <w:rFonts w:ascii="Times New Roman" w:hAnsi="Times New Roman"/>
          <w:sz w:val="22"/>
          <w:szCs w:val="22"/>
        </w:rPr>
        <w:t>; and</w:t>
      </w:r>
    </w:p>
    <w:p w14:paraId="63F7468A" w14:textId="2AB210F2" w:rsidR="006961CF" w:rsidRPr="00B100DA" w:rsidRDefault="006961CF" w:rsidP="006961CF">
      <w:pPr>
        <w:numPr>
          <w:ilvl w:val="0"/>
          <w:numId w:val="19"/>
        </w:numPr>
        <w:spacing w:after="120"/>
        <w:jc w:val="both"/>
        <w:rPr>
          <w:rFonts w:ascii="Times New Roman" w:hAnsi="Times New Roman"/>
          <w:sz w:val="22"/>
          <w:szCs w:val="22"/>
        </w:rPr>
      </w:pPr>
      <w:r w:rsidRPr="2F83A064">
        <w:rPr>
          <w:rFonts w:ascii="Times New Roman" w:hAnsi="Times New Roman"/>
          <w:b/>
          <w:bCs/>
          <w:sz w:val="22"/>
          <w:szCs w:val="22"/>
        </w:rPr>
        <w:t xml:space="preserve">Security Incident. ECI shall notify Customer in writing within forty-eight (48) hours or in accordance with ECI’s security incident response plan of any known breach of confidentiality or security affecting Customer and/or its Data including any known unauthorized access to or misuse, loss, alteration or destruction of Data (each a “Security Incident”). ECI shall cooperate in taking all reasonable actions necessary to investigate, respond to, and limit the adverse effects of the Security Incident, and shall reasonably participate in Customer’s internal incident response plan where applicable.  ECI shall coordinate with Customer regarding any notifications to regulators, law enforcement, affected individuals, and the press.   In the event of a breach by ECI of this Section 2 resulting in the unauthorized use or disclosure of Personal Data, ECI shall, at its own expense, send notices as required by Applicable Law.</w:t>
      </w:r>
      <w:r w:rsidR="00AE712F">
        <w:rPr>
          <w:rFonts w:ascii="Times New Roman" w:hAnsi="Times New Roman"/>
          <w:sz w:val="22"/>
          <w:szCs w:val="22"/>
        </w:rPr>
        <w:t/>
      </w:r>
      <w:r w:rsidRPr="2F83A064">
        <w:rPr>
          <w:rFonts w:ascii="Times New Roman" w:hAnsi="Times New Roman"/>
          <w:sz w:val="22"/>
          <w:szCs w:val="22"/>
        </w:rPr>
        <w:t xml:space="preserve"/>
      </w:r>
      <w:r w:rsidR="00033FB5" w:rsidRPr="2F83A064">
        <w:rPr>
          <w:rFonts w:ascii="Times New Roman" w:hAnsi="Times New Roman"/>
          <w:sz w:val="22"/>
          <w:szCs w:val="22"/>
        </w:rPr>
        <w:t/>
      </w:r>
      <w:r w:rsidRPr="2F83A064">
        <w:rPr>
          <w:rFonts w:ascii="Times New Roman" w:hAnsi="Times New Roman"/>
          <w:sz w:val="22"/>
          <w:szCs w:val="22"/>
        </w:rPr>
        <w:t xml:space="preserve"/>
      </w:r>
      <w:r w:rsidR="0084276E" w:rsidRPr="2F83A064">
        <w:rPr>
          <w:rFonts w:ascii="Times New Roman" w:hAnsi="Times New Roman"/>
          <w:sz w:val="22"/>
          <w:szCs w:val="22"/>
        </w:rPr>
        <w:t/>
      </w:r>
      <w:r w:rsidRPr="2F83A064">
        <w:rPr>
          <w:rFonts w:ascii="Times New Roman" w:hAnsi="Times New Roman"/>
          <w:sz w:val="22"/>
          <w:szCs w:val="22"/>
        </w:rPr>
        <w:t xml:space="preserve"/>
      </w:r>
      <w:r w:rsidR="009156B2" w:rsidRPr="2F83A064">
        <w:rPr>
          <w:rFonts w:ascii="Times New Roman" w:hAnsi="Times New Roman"/>
          <w:sz w:val="22"/>
          <w:szCs w:val="22"/>
        </w:rPr>
        <w:t xml:space="preserve"/>
      </w:r>
      <w:r w:rsidR="00AE712F">
        <w:rPr>
          <w:rFonts w:ascii="Times New Roman" w:hAnsi="Times New Roman"/>
          <w:sz w:val="22"/>
          <w:szCs w:val="22"/>
        </w:rPr>
        <w:t/>
      </w:r>
      <w:r w:rsidR="009156B2" w:rsidRPr="2F83A064">
        <w:rPr>
          <w:rFonts w:ascii="Times New Roman" w:hAnsi="Times New Roman"/>
          <w:sz w:val="22"/>
          <w:szCs w:val="22"/>
        </w:rPr>
        <w:t/>
      </w:r>
      <w:r w:rsidRPr="2F83A064">
        <w:rPr>
          <w:rFonts w:ascii="Times New Roman" w:hAnsi="Times New Roman"/>
          <w:sz w:val="22"/>
          <w:szCs w:val="22"/>
        </w:rPr>
        <w:t xml:space="preserve"/>
      </w:r>
      <w:r w:rsidR="00033FB5" w:rsidRPr="2F83A064">
        <w:rPr>
          <w:rFonts w:ascii="Times New Roman" w:hAnsi="Times New Roman"/>
          <w:sz w:val="22"/>
          <w:szCs w:val="22"/>
        </w:rPr>
        <w:t/>
      </w:r>
      <w:r w:rsidRPr="2F83A064">
        <w:rPr>
          <w:rFonts w:ascii="Times New Roman" w:hAnsi="Times New Roman"/>
          <w:sz w:val="22"/>
          <w:szCs w:val="22"/>
        </w:rPr>
        <w:t xml:space="preserve"/>
      </w:r>
      <w:proofErr w:type="gramStart"/>
      <w:r w:rsidRPr="2F83A064">
        <w:rPr>
          <w:rFonts w:ascii="Times New Roman" w:hAnsi="Times New Roman"/>
          <w:sz w:val="22"/>
          <w:szCs w:val="22"/>
        </w:rPr>
        <w:t/>
      </w:r>
      <w:proofErr w:type="gramEnd"/>
      <w:r w:rsidRPr="2F83A064">
        <w:rPr>
          <w:rFonts w:ascii="Times New Roman" w:hAnsi="Times New Roman"/>
          <w:sz w:val="22"/>
          <w:szCs w:val="22"/>
        </w:rPr>
        <w:t xml:space="preserve"/>
      </w:r>
      <w:r w:rsidR="00AE712F">
        <w:rPr>
          <w:rFonts w:ascii="Times New Roman" w:hAnsi="Times New Roman"/>
          <w:sz w:val="22"/>
          <w:szCs w:val="22"/>
        </w:rPr>
        <w:t/>
      </w:r>
      <w:r w:rsidRPr="2F83A064">
        <w:rPr>
          <w:rFonts w:ascii="Times New Roman" w:hAnsi="Times New Roman"/>
          <w:sz w:val="22"/>
          <w:szCs w:val="22"/>
        </w:rPr>
        <w:t xml:space="preserve"/>
      </w:r>
      <w:r w:rsidR="00033FB5" w:rsidRPr="2F83A064">
        <w:rPr>
          <w:rFonts w:ascii="Times New Roman" w:hAnsi="Times New Roman"/>
          <w:sz w:val="22"/>
          <w:szCs w:val="22"/>
        </w:rPr>
        <w:t/>
      </w:r>
      <w:r w:rsidRPr="2F83A064">
        <w:rPr>
          <w:rFonts w:ascii="Times New Roman" w:hAnsi="Times New Roman"/>
          <w:sz w:val="22"/>
          <w:szCs w:val="22"/>
        </w:rPr>
        <w:t xml:space="preserve"/>
      </w:r>
      <w:r w:rsidR="00AE712F">
        <w:rPr>
          <w:rFonts w:ascii="Times New Roman" w:hAnsi="Times New Roman"/>
          <w:sz w:val="22"/>
          <w:szCs w:val="22"/>
        </w:rPr>
        <w:t/>
      </w:r>
      <w:r w:rsidRPr="2F83A064">
        <w:rPr>
          <w:rFonts w:ascii="Times New Roman" w:hAnsi="Times New Roman"/>
          <w:sz w:val="22"/>
          <w:szCs w:val="22"/>
        </w:rPr>
        <w:t xml:space="preserve"/>
      </w:r>
      <w:r w:rsidR="00033FB5" w:rsidRPr="2F83A064">
        <w:rPr>
          <w:rFonts w:ascii="Times New Roman" w:hAnsi="Times New Roman"/>
          <w:sz w:val="22"/>
          <w:szCs w:val="22"/>
        </w:rPr>
        <w:t/>
      </w:r>
      <w:r w:rsidRPr="2F83A064">
        <w:rPr>
          <w:rFonts w:ascii="Times New Roman" w:hAnsi="Times New Roman"/>
          <w:sz w:val="22"/>
          <w:szCs w:val="22"/>
        </w:rPr>
        <w:t xml:space="preserve"/>
      </w:r>
      <w:r w:rsidR="00AE712F">
        <w:rPr>
          <w:rFonts w:ascii="Times New Roman" w:hAnsi="Times New Roman"/>
          <w:sz w:val="22"/>
          <w:szCs w:val="22"/>
        </w:rPr>
        <w:t/>
      </w:r>
      <w:r w:rsidRPr="2F83A064">
        <w:rPr>
          <w:rFonts w:ascii="Times New Roman" w:hAnsi="Times New Roman"/>
          <w:sz w:val="22"/>
          <w:szCs w:val="22"/>
        </w:rPr>
        <w:t xml:space="preserve"/>
      </w:r>
      <w:r w:rsidR="00AE712F">
        <w:rPr>
          <w:rFonts w:ascii="Times New Roman" w:hAnsi="Times New Roman"/>
          <w:sz w:val="22"/>
          <w:szCs w:val="22"/>
        </w:rPr>
        <w:t/>
      </w:r>
      <w:r w:rsidRPr="2F83A064">
        <w:rPr>
          <w:rFonts w:ascii="Times New Roman" w:hAnsi="Times New Roman"/>
          <w:sz w:val="22"/>
          <w:szCs w:val="22"/>
        </w:rPr>
        <w:t xml:space="preserve"/>
      </w:r>
    </w:p>
    <w:p w14:paraId="38466BB9" w14:textId="1D2ABD6C" w:rsidR="006961CF" w:rsidRPr="00B100DA" w:rsidRDefault="006961CF" w:rsidP="006961CF">
      <w:pPr>
        <w:numPr>
          <w:ilvl w:val="0"/>
          <w:numId w:val="19"/>
        </w:numPr>
        <w:spacing w:after="120"/>
        <w:jc w:val="both"/>
        <w:rPr>
          <w:rFonts w:ascii="Times New Roman" w:hAnsi="Times New Roman"/>
          <w:sz w:val="22"/>
          <w:szCs w:val="22"/>
        </w:rPr>
      </w:pPr>
      <w:r w:rsidRPr="2F83A064">
        <w:rPr>
          <w:rFonts w:ascii="Times New Roman" w:hAnsi="Times New Roman"/>
          <w:b/>
          <w:bCs/>
          <w:sz w:val="22"/>
          <w:szCs w:val="22"/>
        </w:rPr>
        <w:t xml:space="preserve">Employee Security. All ECI employees who access Data will do so by individual user accounts using strong passwords containing at least eight characters with both letters and numbers used. All ECI employees must complete annual security awareness training.</w:t>
      </w:r>
      <w:r w:rsidRPr="2F83A064">
        <w:rPr>
          <w:rFonts w:ascii="Times New Roman" w:hAnsi="Times New Roman"/>
          <w:sz w:val="22"/>
          <w:szCs w:val="22"/>
        </w:rPr>
        <w:t xml:space="preserve"/>
      </w:r>
      <w:r w:rsidR="00AE712F">
        <w:rPr>
          <w:rFonts w:ascii="Times New Roman" w:hAnsi="Times New Roman"/>
          <w:sz w:val="22"/>
          <w:szCs w:val="22"/>
        </w:rPr>
        <w:t/>
      </w:r>
      <w:r w:rsidRPr="2F83A064">
        <w:rPr>
          <w:rFonts w:ascii="Times New Roman" w:hAnsi="Times New Roman"/>
          <w:sz w:val="22"/>
          <w:szCs w:val="22"/>
        </w:rPr>
        <w:t xml:space="preserve"/>
      </w:r>
      <w:r w:rsidR="008F1B69" w:rsidRPr="2F83A064">
        <w:rPr>
          <w:rFonts w:ascii="Times New Roman" w:hAnsi="Times New Roman"/>
          <w:sz w:val="22"/>
          <w:szCs w:val="22"/>
        </w:rPr>
        <w:t/>
      </w:r>
      <w:r w:rsidRPr="2F83A064">
        <w:rPr>
          <w:rFonts w:ascii="Times New Roman" w:hAnsi="Times New Roman"/>
          <w:sz w:val="22"/>
          <w:szCs w:val="22"/>
        </w:rPr>
        <w:t xml:space="preserve"/>
      </w:r>
      <w:r w:rsidR="007013E0" w:rsidRPr="2F83A064">
        <w:rPr>
          <w:rFonts w:ascii="Times New Roman" w:hAnsi="Times New Roman"/>
          <w:sz w:val="22"/>
          <w:szCs w:val="22"/>
        </w:rPr>
        <w:t/>
      </w:r>
      <w:r w:rsidRPr="2F83A064">
        <w:rPr>
          <w:rFonts w:ascii="Times New Roman" w:hAnsi="Times New Roman"/>
          <w:sz w:val="22"/>
          <w:szCs w:val="22"/>
        </w:rPr>
        <w:t xml:space="preserve"/>
      </w:r>
      <w:r w:rsidR="00AE712F">
        <w:rPr>
          <w:rFonts w:ascii="Times New Roman" w:hAnsi="Times New Roman"/>
          <w:sz w:val="22"/>
          <w:szCs w:val="22"/>
        </w:rPr>
        <w:t/>
      </w:r>
      <w:r w:rsidRPr="2F83A064">
        <w:rPr>
          <w:rFonts w:ascii="Times New Roman" w:hAnsi="Times New Roman"/>
          <w:sz w:val="22"/>
          <w:szCs w:val="22"/>
        </w:rPr>
        <w:t xml:space="preserve"/>
      </w:r>
    </w:p>
    <w:p w14:paraId="009F6098" w14:textId="58D3C364" w:rsidR="006961CF" w:rsidRPr="00B100DA" w:rsidRDefault="006961CF" w:rsidP="006961CF">
      <w:pPr>
        <w:numPr>
          <w:ilvl w:val="0"/>
          <w:numId w:val="19"/>
        </w:numPr>
        <w:spacing w:after="120"/>
        <w:jc w:val="both"/>
        <w:rPr>
          <w:rFonts w:ascii="Times New Roman" w:hAnsi="Times New Roman"/>
          <w:sz w:val="22"/>
          <w:szCs w:val="22"/>
        </w:rPr>
      </w:pPr>
      <w:r w:rsidRPr="2F83A064">
        <w:rPr>
          <w:rFonts w:ascii="Times New Roman" w:hAnsi="Times New Roman"/>
          <w:b/>
          <w:bCs/>
          <w:sz w:val="22"/>
          <w:szCs w:val="22"/>
        </w:rPr>
        <w:t xml:space="preserve">Destruction. Upon termination of this Agreement and at the request of Customer, ECI and Customer shall discuss a process for destroying all Data, without retaining copies thereof, unless otherwise required under Applicable Laws. ECI will provide Customer written certification of destruction </w:t>
      </w:r>
      <w:r w:rsidRPr="2F83A064">
        <w:rPr>
          <w:rFonts w:ascii="Times New Roman" w:hAnsi="Times New Roman"/>
          <w:sz w:val="22"/>
          <w:szCs w:val="22"/>
        </w:rPr>
        <w:t xml:space="preserve"/>
      </w:r>
      <w:r w:rsidR="75CD2314" w:rsidRPr="2F83A064">
        <w:rPr>
          <w:rFonts w:ascii="Times New Roman" w:hAnsi="Times New Roman"/>
          <w:sz w:val="22"/>
          <w:szCs w:val="22"/>
        </w:rPr>
        <w:t/>
      </w:r>
      <w:r w:rsidRPr="2F83A064">
        <w:rPr>
          <w:rFonts w:ascii="Times New Roman" w:hAnsi="Times New Roman"/>
          <w:sz w:val="22"/>
          <w:szCs w:val="22"/>
        </w:rPr>
        <w:t xml:space="preserve"/>
      </w:r>
      <w:r w:rsidR="00033FB5" w:rsidRPr="2F83A064">
        <w:rPr>
          <w:rFonts w:ascii="Times New Roman" w:hAnsi="Times New Roman"/>
          <w:sz w:val="22"/>
          <w:szCs w:val="22"/>
        </w:rPr>
        <w:t/>
      </w:r>
      <w:r w:rsidRPr="2F83A064">
        <w:rPr>
          <w:rFonts w:ascii="Times New Roman" w:hAnsi="Times New Roman"/>
          <w:sz w:val="22"/>
          <w:szCs w:val="22"/>
        </w:rPr>
        <w:t xml:space="preserve"/>
      </w:r>
      <w:r w:rsidR="00AE712F">
        <w:rPr>
          <w:rFonts w:ascii="Times New Roman" w:hAnsi="Times New Roman"/>
          <w:sz w:val="22"/>
          <w:szCs w:val="22"/>
        </w:rPr>
        <w:t/>
      </w:r>
      <w:r w:rsidRPr="2F83A064">
        <w:rPr>
          <w:rFonts w:ascii="Times New Roman" w:hAnsi="Times New Roman"/>
          <w:sz w:val="22"/>
          <w:szCs w:val="22"/>
        </w:rPr>
        <w:t xml:space="preserve"/>
      </w:r>
      <w:r w:rsidR="001706C6" w:rsidRPr="2F83A064">
        <w:rPr>
          <w:rFonts w:ascii="Times New Roman" w:hAnsi="Times New Roman"/>
          <w:sz w:val="22"/>
          <w:szCs w:val="22"/>
        </w:rPr>
        <w:t xml:space="preserve"/>
      </w:r>
      <w:r w:rsidRPr="2F83A064">
        <w:rPr>
          <w:rFonts w:ascii="Times New Roman" w:hAnsi="Times New Roman"/>
          <w:sz w:val="22"/>
          <w:szCs w:val="22"/>
        </w:rPr>
        <w:t xml:space="preserve"/>
      </w:r>
      <w:r w:rsidR="001706C6" w:rsidRPr="2F83A064">
        <w:rPr>
          <w:rFonts w:ascii="Times New Roman" w:hAnsi="Times New Roman"/>
          <w:sz w:val="22"/>
          <w:szCs w:val="22"/>
        </w:rPr>
        <w:t/>
      </w:r>
      <w:r w:rsidR="00DC77BD" w:rsidRPr="2F83A064">
        <w:rPr>
          <w:rFonts w:ascii="Times New Roman" w:hAnsi="Times New Roman"/>
          <w:sz w:val="22"/>
          <w:szCs w:val="22"/>
        </w:rPr>
        <w:t xml:space="preserve"/>
      </w:r>
      <w:r w:rsidR="00303254" w:rsidRPr="2F83A064">
        <w:rPr>
          <w:rFonts w:ascii="Times New Roman" w:hAnsi="Times New Roman"/>
          <w:sz w:val="22"/>
          <w:szCs w:val="22"/>
        </w:rPr>
        <w:t/>
      </w:r>
      <w:r w:rsidR="00DC77BD" w:rsidRPr="2F83A064">
        <w:rPr>
          <w:rFonts w:ascii="Times New Roman" w:hAnsi="Times New Roman"/>
          <w:sz w:val="22"/>
          <w:szCs w:val="22"/>
        </w:rPr>
        <w:t xml:space="preserve"/>
      </w:r>
      <w:r w:rsidRPr="2F83A064">
        <w:rPr>
          <w:rFonts w:ascii="Times New Roman" w:hAnsi="Times New Roman"/>
          <w:sz w:val="22"/>
          <w:szCs w:val="22"/>
        </w:rPr>
        <w:t/>
      </w:r>
      <w:r w:rsidR="00C74506" w:rsidRPr="2F83A064">
        <w:rPr>
          <w:rFonts w:ascii="Times New Roman" w:hAnsi="Times New Roman"/>
          <w:sz w:val="22"/>
          <w:szCs w:val="22"/>
        </w:rPr>
        <w:t/>
      </w:r>
      <w:r w:rsidRPr="2F83A064">
        <w:rPr>
          <w:rFonts w:ascii="Times New Roman" w:hAnsi="Times New Roman"/>
          <w:sz w:val="22"/>
          <w:szCs w:val="22"/>
        </w:rPr>
        <w:t xml:space="preserve"/>
      </w:r>
      <w:r w:rsidR="00AE712F">
        <w:rPr>
          <w:rFonts w:ascii="Times New Roman" w:hAnsi="Times New Roman"/>
          <w:sz w:val="22"/>
          <w:szCs w:val="22"/>
        </w:rPr>
        <w:t/>
      </w:r>
      <w:r w:rsidRPr="2F83A064">
        <w:rPr>
          <w:rFonts w:ascii="Times New Roman" w:hAnsi="Times New Roman"/>
          <w:sz w:val="22"/>
          <w:szCs w:val="22"/>
        </w:rPr>
        <w:t xml:space="preserve"/>
      </w:r>
      <w:r w:rsidR="00033FB5" w:rsidRPr="2F83A064">
        <w:rPr>
          <w:rFonts w:ascii="Times New Roman" w:hAnsi="Times New Roman"/>
          <w:sz w:val="22"/>
          <w:szCs w:val="22"/>
        </w:rPr>
        <w:t/>
      </w:r>
      <w:r w:rsidRPr="2F83A064">
        <w:rPr>
          <w:rFonts w:ascii="Times New Roman" w:hAnsi="Times New Roman"/>
          <w:sz w:val="22"/>
          <w:szCs w:val="22"/>
        </w:rPr>
        <w:t xml:space="preserve"/>
      </w:r>
    </w:p>
    <w:p w14:paraId="7D494629" w14:textId="77777777" w:rsidR="006961CF" w:rsidRPr="00B100DA" w:rsidRDefault="006961CF" w:rsidP="006961CF">
      <w:pPr>
        <w:numPr>
          <w:ilvl w:val="0"/>
          <w:numId w:val="19"/>
        </w:numPr>
        <w:spacing w:after="120"/>
        <w:jc w:val="both"/>
        <w:rPr>
          <w:rFonts w:ascii="Times New Roman" w:hAnsi="Times New Roman"/>
          <w:b/>
          <w:sz w:val="22"/>
          <w:szCs w:val="22"/>
        </w:rPr>
      </w:pPr>
      <w:r w:rsidRPr="00B100DA">
        <w:rPr>
          <w:rFonts w:ascii="Times New Roman" w:hAnsi="Times New Roman"/>
          <w:b/>
          <w:sz w:val="22"/>
          <w:szCs w:val="22"/>
        </w:rPr>
        <w:t xml:space="preserve">Security Service Level.  </w:t>
      </w:r>
    </w:p>
    <w:p w14:paraId="79D2E220" w14:textId="5C08006D" w:rsidR="006961CF" w:rsidRPr="00B100DA" w:rsidRDefault="00AE712F" w:rsidP="006961CF">
      <w:pPr>
        <w:numPr>
          <w:ilvl w:val="1"/>
          <w:numId w:val="19"/>
        </w:numPr>
        <w:spacing w:after="120"/>
        <w:ind w:left="720" w:hanging="360"/>
        <w:jc w:val="both"/>
        <w:rPr>
          <w:rFonts w:ascii="Times New Roman" w:hAnsi="Times New Roman"/>
          <w:sz w:val="22"/>
          <w:szCs w:val="22"/>
        </w:rPr>
      </w:pPr>
      <w:r>
        <w:rPr>
          <w:rFonts w:ascii="Times New Roman" w:hAnsi="Times New Roman"/>
          <w:sz w:val="22"/>
          <w:szCs w:val="22"/>
        </w:rPr>
        <w:t xml:space="preserve">ECI will notify Customer of any new potential high security vulnerability that affects Company’s Data within twenty-four (24) hours of learning of such vulnerability.  This notification will include the probable risks associated with the vulnerability;</w:t>
      </w:r>
      <w:r w:rsidR="006961CF" w:rsidRPr="2F83A064">
        <w:rPr>
          <w:rFonts w:ascii="Times New Roman" w:hAnsi="Times New Roman"/>
          <w:sz w:val="22"/>
          <w:szCs w:val="22"/>
        </w:rPr>
        <w:t xml:space="preserve"/>
      </w:r>
      <w:r w:rsidR="00033FB5" w:rsidRPr="2F83A064">
        <w:rPr>
          <w:rFonts w:ascii="Times New Roman" w:hAnsi="Times New Roman"/>
          <w:sz w:val="22"/>
          <w:szCs w:val="22"/>
        </w:rPr>
        <w:t/>
      </w:r>
      <w:r w:rsidR="006961CF" w:rsidRPr="2F83A064">
        <w:rPr>
          <w:rFonts w:ascii="Times New Roman" w:hAnsi="Times New Roman"/>
          <w:sz w:val="22"/>
          <w:szCs w:val="22"/>
        </w:rPr>
        <w:t xml:space="preserve"/>
      </w:r>
      <w:r w:rsidR="087CB41F" w:rsidRPr="2F83A064">
        <w:rPr>
          <w:rFonts w:ascii="Times New Roman" w:hAnsi="Times New Roman"/>
          <w:sz w:val="22"/>
          <w:szCs w:val="22"/>
        </w:rPr>
        <w:t xml:space="preserve"/>
      </w:r>
      <w:r w:rsidR="006961CF" w:rsidRPr="2F83A064">
        <w:rPr>
          <w:rFonts w:ascii="Times New Roman" w:hAnsi="Times New Roman"/>
          <w:sz w:val="22"/>
          <w:szCs w:val="22"/>
        </w:rPr>
        <w:t/>
      </w:r>
      <w:r w:rsidR="000E2B1F" w:rsidRPr="2F83A064">
        <w:rPr>
          <w:rFonts w:ascii="Times New Roman" w:hAnsi="Times New Roman"/>
          <w:sz w:val="22"/>
          <w:szCs w:val="22"/>
        </w:rPr>
        <w:t xml:space="preserve"/>
      </w:r>
      <w:r w:rsidR="001B2417" w:rsidRPr="2F83A064">
        <w:rPr>
          <w:rFonts w:ascii="Times New Roman" w:hAnsi="Times New Roman"/>
          <w:sz w:val="22"/>
          <w:szCs w:val="22"/>
        </w:rPr>
        <w:t xml:space="preserve"/>
      </w:r>
      <w:r w:rsidR="006961CF" w:rsidRPr="2F83A064">
        <w:rPr>
          <w:rFonts w:ascii="Times New Roman" w:hAnsi="Times New Roman"/>
          <w:sz w:val="22"/>
          <w:szCs w:val="22"/>
        </w:rPr>
        <w:t xml:space="preserve"/>
      </w:r>
      <w:r>
        <w:rPr>
          <w:rFonts w:ascii="Times New Roman" w:hAnsi="Times New Roman"/>
          <w:sz w:val="22"/>
          <w:szCs w:val="22"/>
        </w:rPr>
        <w:t/>
      </w:r>
      <w:r w:rsidR="006961CF" w:rsidRPr="2F83A064">
        <w:rPr>
          <w:rFonts w:ascii="Times New Roman" w:hAnsi="Times New Roman"/>
          <w:sz w:val="22"/>
          <w:szCs w:val="22"/>
        </w:rPr>
        <w:t/>
      </w:r>
      <w:r>
        <w:rPr>
          <w:rFonts w:ascii="Times New Roman" w:hAnsi="Times New Roman"/>
          <w:sz w:val="22"/>
          <w:szCs w:val="22"/>
        </w:rPr>
        <w:t/>
      </w:r>
      <w:r w:rsidR="006961CF" w:rsidRPr="2F83A064">
        <w:rPr>
          <w:rFonts w:ascii="Times New Roman" w:hAnsi="Times New Roman"/>
          <w:sz w:val="22"/>
          <w:szCs w:val="22"/>
        </w:rPr>
        <w:t xml:space="preserve"/>
      </w:r>
      <w:r w:rsidR="001B2417" w:rsidRPr="2F83A064">
        <w:rPr>
          <w:rFonts w:ascii="Times New Roman" w:hAnsi="Times New Roman"/>
          <w:sz w:val="22"/>
          <w:szCs w:val="22"/>
        </w:rPr>
        <w:t/>
      </w:r>
      <w:r w:rsidR="006961CF" w:rsidRPr="2F83A064">
        <w:rPr>
          <w:rFonts w:ascii="Times New Roman" w:hAnsi="Times New Roman"/>
          <w:sz w:val="22"/>
          <w:szCs w:val="22"/>
        </w:rPr>
        <w:t xml:space="preserve"/>
      </w:r>
      <w:proofErr w:type="gramStart"/>
      <w:r w:rsidR="006961CF" w:rsidRPr="2F83A064">
        <w:rPr>
          <w:rFonts w:ascii="Times New Roman" w:hAnsi="Times New Roman"/>
          <w:sz w:val="22"/>
          <w:szCs w:val="22"/>
        </w:rPr>
        <w:t/>
      </w:r>
      <w:proofErr w:type="gramEnd"/>
    </w:p>
    <w:p w14:paraId="2A39E5AE" w14:textId="7C2D59ED" w:rsidR="006961CF" w:rsidRPr="00B100DA" w:rsidRDefault="00AE712F" w:rsidP="006961CF">
      <w:pPr>
        <w:numPr>
          <w:ilvl w:val="1"/>
          <w:numId w:val="19"/>
        </w:numPr>
        <w:spacing w:after="120"/>
        <w:ind w:left="720" w:hanging="360"/>
        <w:jc w:val="both"/>
        <w:rPr>
          <w:rFonts w:ascii="Times New Roman" w:hAnsi="Times New Roman"/>
          <w:sz w:val="22"/>
          <w:szCs w:val="22"/>
        </w:rPr>
      </w:pPr>
      <w:r>
        <w:rPr>
          <w:rFonts w:ascii="Times New Roman" w:hAnsi="Times New Roman"/>
          <w:sz w:val="22"/>
          <w:szCs w:val="22"/>
        </w:rPr>
        <w:t xml:space="preserve">ECI will implement a security fix across the application within its normal schedule for patching vulnerabilities, unless the Parties agree otherwise;</w:t>
      </w:r>
      <w:r w:rsidR="006961CF" w:rsidRPr="00B100DA">
        <w:rPr>
          <w:rFonts w:ascii="Times New Roman" w:hAnsi="Times New Roman"/>
          <w:sz w:val="22"/>
          <w:szCs w:val="22"/>
        </w:rPr>
        <w:t xml:space="preserve"/>
      </w:r>
      <w:r w:rsidR="00E77146" w:rsidRPr="00B100DA">
        <w:rPr>
          <w:rFonts w:ascii="Times New Roman" w:hAnsi="Times New Roman"/>
          <w:sz w:val="22"/>
          <w:szCs w:val="22"/>
        </w:rPr>
        <w:t xml:space="preserve"/>
      </w:r>
      <w:r w:rsidR="00A530D7" w:rsidRPr="00B100DA">
        <w:rPr>
          <w:rFonts w:ascii="Times New Roman" w:hAnsi="Times New Roman"/>
          <w:sz w:val="22"/>
          <w:szCs w:val="22"/>
        </w:rPr>
        <w:t/>
      </w:r>
      <w:r w:rsidR="00A8731B">
        <w:rPr>
          <w:rFonts w:ascii="Times New Roman" w:hAnsi="Times New Roman"/>
          <w:sz w:val="22"/>
          <w:szCs w:val="22"/>
        </w:rPr>
        <w:t xml:space="preserve"/>
      </w:r>
      <w:r w:rsidR="00CA4E00">
        <w:rPr>
          <w:rFonts w:ascii="Times New Roman" w:hAnsi="Times New Roman"/>
          <w:sz w:val="22"/>
          <w:szCs w:val="22"/>
        </w:rPr>
        <w:t xml:space="preserve"/>
      </w:r>
      <w:proofErr w:type="gramStart"/>
      <w:r w:rsidR="00CA4E00">
        <w:rPr>
          <w:rFonts w:ascii="Times New Roman" w:hAnsi="Times New Roman"/>
          <w:sz w:val="22"/>
          <w:szCs w:val="22"/>
        </w:rPr>
        <w:t/>
      </w:r>
      <w:r w:rsidR="006961CF" w:rsidRPr="00B100DA">
        <w:rPr>
          <w:rFonts w:ascii="Times New Roman" w:hAnsi="Times New Roman"/>
          <w:sz w:val="22"/>
          <w:szCs w:val="22"/>
        </w:rPr>
        <w:t/>
      </w:r>
      <w:proofErr w:type="gramEnd"/>
    </w:p>
    <w:p w14:paraId="7C99906A" w14:textId="5D072FEB" w:rsidR="006961CF" w:rsidRPr="00B100DA" w:rsidRDefault="00AE712F" w:rsidP="006961CF">
      <w:pPr>
        <w:numPr>
          <w:ilvl w:val="1"/>
          <w:numId w:val="19"/>
        </w:numPr>
        <w:spacing w:after="120"/>
        <w:ind w:left="720" w:hanging="360"/>
        <w:jc w:val="both"/>
        <w:rPr>
          <w:rFonts w:ascii="Times New Roman" w:hAnsi="Times New Roman"/>
          <w:sz w:val="22"/>
          <w:szCs w:val="22"/>
        </w:rPr>
      </w:pPr>
      <w:r>
        <w:rPr>
          <w:rFonts w:ascii="Times New Roman" w:hAnsi="Times New Roman"/>
          <w:sz w:val="22"/>
          <w:szCs w:val="22"/>
        </w:rPr>
        <w:t xml:space="preserve">ECI will promptly notify the Customer if ECI believes that an attack is in process; and </w:t>
      </w:r>
      <w:r w:rsidR="006961CF" w:rsidRPr="2F83A064">
        <w:rPr>
          <w:rFonts w:ascii="Times New Roman" w:hAnsi="Times New Roman"/>
          <w:sz w:val="22"/>
          <w:szCs w:val="22"/>
        </w:rPr>
        <w:t xml:space="preserve"/>
      </w:r>
      <w:r w:rsidR="00A8731B" w:rsidRPr="2F83A064">
        <w:rPr>
          <w:rFonts w:ascii="Times New Roman" w:hAnsi="Times New Roman"/>
          <w:sz w:val="22"/>
          <w:szCs w:val="22"/>
        </w:rPr>
        <w:t xml:space="preserve"/>
      </w:r>
      <w:r w:rsidR="006961CF" w:rsidRPr="2F83A064">
        <w:rPr>
          <w:rFonts w:ascii="Times New Roman" w:hAnsi="Times New Roman"/>
          <w:sz w:val="22"/>
          <w:szCs w:val="22"/>
        </w:rPr>
        <w:t xml:space="preserve"/>
      </w:r>
      <w:r w:rsidR="00033FB5" w:rsidRPr="2F83A064">
        <w:rPr>
          <w:rFonts w:ascii="Times New Roman" w:hAnsi="Times New Roman"/>
          <w:sz w:val="22"/>
          <w:szCs w:val="22"/>
        </w:rPr>
        <w:t/>
      </w:r>
      <w:r w:rsidR="006961CF" w:rsidRPr="2F83A064">
        <w:rPr>
          <w:rFonts w:ascii="Times New Roman" w:hAnsi="Times New Roman"/>
          <w:sz w:val="22"/>
          <w:szCs w:val="22"/>
        </w:rPr>
        <w:t xml:space="preserve"/>
      </w:r>
      <w:r>
        <w:rPr>
          <w:rFonts w:ascii="Times New Roman" w:hAnsi="Times New Roman"/>
          <w:sz w:val="22"/>
          <w:szCs w:val="22"/>
        </w:rPr>
        <w:t/>
      </w:r>
      <w:r w:rsidR="006961CF" w:rsidRPr="2F83A064">
        <w:rPr>
          <w:rFonts w:ascii="Times New Roman" w:hAnsi="Times New Roman"/>
          <w:sz w:val="22"/>
          <w:szCs w:val="22"/>
        </w:rPr>
        <w:t xml:space="preserve"/>
      </w:r>
      <w:r w:rsidR="34720846" w:rsidRPr="2F83A064">
        <w:rPr>
          <w:rFonts w:ascii="Times New Roman" w:hAnsi="Times New Roman"/>
          <w:sz w:val="22"/>
          <w:szCs w:val="22"/>
        </w:rPr>
        <w:t xml:space="preserve"/>
      </w:r>
      <w:r w:rsidR="006961CF" w:rsidRPr="2F83A064">
        <w:rPr>
          <w:rFonts w:ascii="Times New Roman" w:hAnsi="Times New Roman"/>
          <w:sz w:val="22"/>
          <w:szCs w:val="22"/>
        </w:rPr>
        <w:t xml:space="preserve"/>
      </w:r>
    </w:p>
    <w:p w14:paraId="2A46223A" w14:textId="0B6D0EFE" w:rsidR="006961CF" w:rsidRPr="00B100DA" w:rsidRDefault="00AE712F" w:rsidP="006961CF">
      <w:pPr>
        <w:numPr>
          <w:ilvl w:val="1"/>
          <w:numId w:val="19"/>
        </w:numPr>
        <w:spacing w:after="120"/>
        <w:ind w:left="720" w:hanging="360"/>
        <w:jc w:val="both"/>
        <w:rPr>
          <w:rFonts w:ascii="Times New Roman" w:hAnsi="Times New Roman"/>
          <w:sz w:val="22"/>
          <w:szCs w:val="22"/>
        </w:rPr>
      </w:pPr>
      <w:r>
        <w:rPr>
          <w:rFonts w:ascii="Times New Roman" w:hAnsi="Times New Roman"/>
          <w:sz w:val="22"/>
          <w:szCs w:val="22"/>
        </w:rPr>
        <w:t xml:space="preserve">ECI will assist Customer in preparing written responses to audit requirements or findings without charge.</w:t>
      </w:r>
      <w:r w:rsidR="006961CF" w:rsidRPr="2F83A064">
        <w:rPr>
          <w:rFonts w:ascii="Times New Roman" w:hAnsi="Times New Roman"/>
          <w:sz w:val="22"/>
          <w:szCs w:val="22"/>
        </w:rPr>
        <w:t xml:space="preserve"/>
      </w:r>
      <w:r w:rsidR="00033FB5" w:rsidRPr="2F83A064">
        <w:rPr>
          <w:rFonts w:ascii="Times New Roman" w:hAnsi="Times New Roman"/>
          <w:sz w:val="22"/>
          <w:szCs w:val="22"/>
        </w:rPr>
        <w:t/>
      </w:r>
      <w:r w:rsidR="006961CF" w:rsidRPr="2F83A064">
        <w:rPr>
          <w:rFonts w:ascii="Times New Roman" w:hAnsi="Times New Roman"/>
          <w:sz w:val="22"/>
          <w:szCs w:val="22"/>
        </w:rPr>
        <w:t xml:space="preserve"/>
      </w:r>
    </w:p>
    <w:p w14:paraId="6DDDE66F" w14:textId="072BE27A" w:rsidR="00332042" w:rsidRPr="00B100DA" w:rsidRDefault="00332042" w:rsidP="006961CF">
      <w:pPr>
        <w:numPr>
          <w:ilvl w:val="0"/>
          <w:numId w:val="19"/>
        </w:numPr>
        <w:spacing w:after="120"/>
        <w:jc w:val="both"/>
        <w:rPr>
          <w:rFonts w:ascii="Times New Roman" w:hAnsi="Times New Roman"/>
          <w:sz w:val="22"/>
          <w:szCs w:val="22"/>
        </w:rPr>
      </w:pPr>
      <w:r w:rsidRPr="00B100DA">
        <w:rPr>
          <w:rFonts w:ascii="Times New Roman" w:hAnsi="Times New Roman"/>
          <w:b/>
          <w:sz w:val="22"/>
          <w:szCs w:val="22"/>
        </w:rPr>
        <w:t>Limitation of Liability.</w:t>
      </w:r>
      <w:r w:rsidR="00D922DF">
        <w:rPr>
          <w:rFonts w:ascii="Times New Roman" w:hAnsi="Times New Roman"/>
          <w:b/>
          <w:sz w:val="22"/>
          <w:szCs w:val="22"/>
        </w:rPr>
        <w:t xml:space="preserve">  </w:t>
      </w:r>
      <w:r w:rsidR="0065315A" w:rsidRPr="00B100DA">
        <w:rPr>
          <w:rFonts w:ascii="Times New Roman" w:hAnsi="Times New Roman"/>
          <w:sz w:val="22"/>
          <w:szCs w:val="22"/>
        </w:rPr>
        <w:t>Limits of liability</w:t>
      </w:r>
      <w:r w:rsidR="002534AB" w:rsidRPr="00B100DA">
        <w:rPr>
          <w:rFonts w:ascii="Times New Roman" w:hAnsi="Times New Roman"/>
          <w:sz w:val="22"/>
          <w:szCs w:val="22"/>
        </w:rPr>
        <w:t xml:space="preserve"> and liability caps for breach of Applicable Laws, Security Incident, or failure to comply with this Addendum are contained </w:t>
      </w:r>
      <w:r w:rsidR="00AB6318" w:rsidRPr="00B100DA">
        <w:rPr>
          <w:rFonts w:ascii="Times New Roman" w:hAnsi="Times New Roman"/>
          <w:sz w:val="22"/>
          <w:szCs w:val="22"/>
        </w:rPr>
        <w:t>in the Master Subscription Agreement, which are incorporated herein by reference</w:t>
      </w:r>
      <w:r w:rsidR="00CA428A" w:rsidRPr="00B100DA">
        <w:rPr>
          <w:rFonts w:ascii="Times New Roman" w:hAnsi="Times New Roman"/>
          <w:sz w:val="22"/>
          <w:szCs w:val="22"/>
        </w:rPr>
        <w:t xml:space="preserve"> and shall control in the even</w:t>
      </w:r>
      <w:r w:rsidR="00FC34BB" w:rsidRPr="00B100DA">
        <w:rPr>
          <w:rFonts w:ascii="Times New Roman" w:hAnsi="Times New Roman"/>
          <w:sz w:val="22"/>
          <w:szCs w:val="22"/>
        </w:rPr>
        <w:t>t</w:t>
      </w:r>
      <w:r w:rsidR="00CA428A" w:rsidRPr="00B100DA">
        <w:rPr>
          <w:rFonts w:ascii="Times New Roman" w:hAnsi="Times New Roman"/>
          <w:sz w:val="22"/>
          <w:szCs w:val="22"/>
        </w:rPr>
        <w:t xml:space="preserve"> there is a conflict between this Addendum and the Master Subscription Agreement.</w:t>
      </w:r>
    </w:p>
    <w:p w14:paraId="74DE2A61" w14:textId="4A4BE7F1" w:rsidR="00332042" w:rsidRPr="00B100DA" w:rsidRDefault="00332042" w:rsidP="006961CF">
      <w:pPr>
        <w:numPr>
          <w:ilvl w:val="0"/>
          <w:numId w:val="19"/>
        </w:numPr>
        <w:spacing w:after="120"/>
        <w:jc w:val="both"/>
        <w:rPr>
          <w:rFonts w:ascii="Times New Roman" w:hAnsi="Times New Roman"/>
          <w:sz w:val="22"/>
          <w:szCs w:val="22"/>
        </w:rPr>
      </w:pPr>
      <w:r w:rsidRPr="00B100DA">
        <w:rPr>
          <w:rFonts w:ascii="Times New Roman" w:hAnsi="Times New Roman"/>
          <w:b/>
          <w:sz w:val="22"/>
          <w:szCs w:val="22"/>
        </w:rPr>
        <w:t>Termination.</w:t>
      </w:r>
      <w:r w:rsidRPr="00B100DA">
        <w:rPr>
          <w:rFonts w:ascii="Times New Roman" w:hAnsi="Times New Roman"/>
          <w:sz w:val="22"/>
          <w:szCs w:val="22"/>
        </w:rPr>
        <w:t xml:space="preserve"> In the event of a material breach of this Addendum, </w:t>
      </w:r>
      <w:r w:rsidR="00033FB5">
        <w:rPr>
          <w:rFonts w:ascii="Times New Roman" w:hAnsi="Times New Roman"/>
          <w:sz w:val="22"/>
          <w:szCs w:val="22"/>
        </w:rPr>
        <w:t>Customer</w:t>
      </w:r>
      <w:r w:rsidRPr="00B100DA">
        <w:rPr>
          <w:rFonts w:ascii="Times New Roman" w:hAnsi="Times New Roman"/>
          <w:sz w:val="22"/>
          <w:szCs w:val="22"/>
        </w:rPr>
        <w:t xml:space="preserve"> may immediately terminate the Agreement</w:t>
      </w:r>
      <w:r w:rsidR="00955A62" w:rsidRPr="00B100DA">
        <w:rPr>
          <w:rFonts w:ascii="Times New Roman" w:hAnsi="Times New Roman"/>
          <w:sz w:val="22"/>
          <w:szCs w:val="22"/>
        </w:rPr>
        <w:t>.</w:t>
      </w:r>
      <w:r w:rsidRPr="00B100DA">
        <w:rPr>
          <w:rFonts w:ascii="Times New Roman" w:hAnsi="Times New Roman"/>
          <w:sz w:val="22"/>
          <w:szCs w:val="22"/>
        </w:rPr>
        <w:t xml:space="preserve">  </w:t>
      </w:r>
    </w:p>
    <w:bookmarkEnd w:id="0"/>
    <w:p w14:paraId="13AE0480" w14:textId="77777777" w:rsidR="006961CF" w:rsidRPr="00B100DA" w:rsidRDefault="006961CF" w:rsidP="006961CF">
      <w:pPr>
        <w:spacing w:after="240"/>
        <w:jc w:val="both"/>
        <w:rPr>
          <w:rFonts w:ascii="Times New Roman" w:hAnsi="Times New Roman"/>
          <w:sz w:val="22"/>
          <w:szCs w:val="22"/>
        </w:rPr>
      </w:pPr>
    </w:p>
    <w:p w14:paraId="15EF566E" w14:textId="77777777" w:rsidR="00F70D63" w:rsidRPr="00B100DA" w:rsidRDefault="00F70D63" w:rsidP="006961CF">
      <w:pPr>
        <w:rPr>
          <w:rFonts w:ascii="Times New Roman" w:hAnsi="Times New Roman"/>
          <w:sz w:val="22"/>
          <w:szCs w:val="22"/>
        </w:rPr>
      </w:pPr>
    </w:p>
    <w:p>
      <w:r>
        <w:t xml:space="preserve">Updated: August 10, 2026</w:t>
      </w:r>
    </w:p>
    <w:sectPr w:rsidR="00F70D63" w:rsidRPr="00B100DA">
      <w:headerReference w:type="default" r:id="rId11"/>
      <w:footerReference w:type="even" r:id="rId12"/>
      <w:footerReference w:type="default" r:id="rId13"/>
      <w:footerReference w:type="first" r:id="rId14"/>
      <w:pgSz w:w="12240" w:h="15840"/>
      <w:pgMar w:top="720" w:right="720" w:bottom="720" w:left="720" w:header="720" w:footer="72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20660" w14:textId="77777777" w:rsidR="00524C6B" w:rsidRDefault="00524C6B">
      <w:r>
        <w:separator/>
      </w:r>
    </w:p>
  </w:endnote>
  <w:endnote w:type="continuationSeparator" w:id="0">
    <w:p w14:paraId="01F9121E" w14:textId="77777777" w:rsidR="00524C6B" w:rsidRDefault="00524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 10pt">
    <w:altName w:val="Arial"/>
    <w:panose1 w:val="020B0604020202020204"/>
    <w:charset w:val="00"/>
    <w:family w:val="swiss"/>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55050357"/>
      <w:docPartObj>
        <w:docPartGallery w:val="Page Numbers (Bottom of Page)"/>
        <w:docPartUnique/>
      </w:docPartObj>
    </w:sdtPr>
    <w:sdtEndPr>
      <w:rPr>
        <w:rStyle w:val="PageNumber"/>
      </w:rPr>
    </w:sdtEndPr>
    <w:sdtContent>
      <w:p w14:paraId="1F885A12" w14:textId="4B78210E" w:rsidR="00FF71E3" w:rsidRDefault="00FF71E3" w:rsidP="00745DE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2E7D43" w14:textId="77777777" w:rsidR="00FF71E3" w:rsidRDefault="00FF71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63812321"/>
      <w:docPartObj>
        <w:docPartGallery w:val="Page Numbers (Bottom of Page)"/>
        <w:docPartUnique/>
      </w:docPartObj>
    </w:sdtPr>
    <w:sdtEndPr>
      <w:rPr>
        <w:rStyle w:val="PageNumber"/>
      </w:rPr>
    </w:sdtEndPr>
    <w:sdtContent>
      <w:p w14:paraId="75D2FBDD" w14:textId="3E642F50" w:rsidR="00FF71E3" w:rsidRDefault="00FF71E3" w:rsidP="00745DE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861837F" w14:textId="7DBEC3E9" w:rsidR="00E97149" w:rsidRPr="00A115C4" w:rsidRDefault="00A115C4" w:rsidP="00FE2999">
    <w:pPr>
      <w:tabs>
        <w:tab w:val="center" w:pos="4680"/>
        <w:tab w:val="right" w:pos="9360"/>
      </w:tabs>
      <w:autoSpaceDE/>
      <w:autoSpaceDN/>
      <w:rPr>
        <w:rFonts w:ascii="Times New Roman" w:hAnsi="Times New Roman"/>
        <w:szCs w:val="24"/>
      </w:rPr>
    </w:pPr>
    <w:r w:rsidRPr="00A115C4">
      <w:rPr>
        <w:rFonts w:ascii="Times New Roman" w:hAnsi="Times New Roman"/>
        <w:szCs w:val="24"/>
      </w:rPr>
      <w:t>June 202</w:t>
    </w:r>
    <w:r w:rsidR="00AE712F">
      <w:rPr>
        <w:rFonts w:ascii="Times New Roman" w:hAnsi="Times New Roman"/>
        <w:szCs w:val="24"/>
      </w:rPr>
      <w:t>2</w:t>
    </w:r>
    <w:r w:rsidR="00E97149" w:rsidRPr="00A115C4">
      <w:rPr>
        <w:rFonts w:ascii="Times New Roman" w:hAnsi="Times New Roman"/>
        <w:color w:val="0000FF"/>
        <w:szCs w:val="2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0186C" w14:textId="77777777" w:rsidR="00E97149" w:rsidRDefault="00E9714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5E316" w14:textId="77777777" w:rsidR="00524C6B" w:rsidRDefault="00524C6B">
      <w:r>
        <w:separator/>
      </w:r>
    </w:p>
  </w:footnote>
  <w:footnote w:type="continuationSeparator" w:id="0">
    <w:p w14:paraId="2570B197" w14:textId="77777777" w:rsidR="00524C6B" w:rsidRDefault="00524C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3276"/>
      <w:gridCol w:w="3150"/>
      <w:gridCol w:w="3150"/>
    </w:tblGrid>
    <w:tr w:rsidR="00E97149" w:rsidRPr="00ED2A57" w14:paraId="4C98C30B" w14:textId="77777777" w:rsidTr="007F5D9E">
      <w:tc>
        <w:tcPr>
          <w:tcW w:w="3276" w:type="dxa"/>
          <w:vMerge w:val="restart"/>
          <w:shd w:val="clear" w:color="auto" w:fill="auto"/>
        </w:tcPr>
        <w:p w14:paraId="5E651B81" w14:textId="50738D07" w:rsidR="00E97149" w:rsidRPr="007F5D9E" w:rsidRDefault="00E97149" w:rsidP="007F5D9E">
          <w:pPr>
            <w:tabs>
              <w:tab w:val="center" w:pos="4680"/>
              <w:tab w:val="right" w:pos="9360"/>
            </w:tabs>
            <w:spacing w:before="160"/>
            <w:rPr>
              <w:rFonts w:ascii="Century Gothic" w:hAnsi="Century Gothic"/>
              <w:noProof/>
            </w:rPr>
          </w:pPr>
        </w:p>
      </w:tc>
      <w:tc>
        <w:tcPr>
          <w:tcW w:w="3150" w:type="dxa"/>
          <w:vMerge w:val="restart"/>
          <w:shd w:val="clear" w:color="auto" w:fill="auto"/>
        </w:tcPr>
        <w:p w14:paraId="0A199664" w14:textId="77777777" w:rsidR="00E97149" w:rsidRPr="007F5D9E" w:rsidRDefault="00E97149" w:rsidP="007F5D9E">
          <w:pPr>
            <w:tabs>
              <w:tab w:val="center" w:pos="4680"/>
              <w:tab w:val="right" w:pos="9360"/>
            </w:tabs>
            <w:spacing w:before="160"/>
            <w:rPr>
              <w:rFonts w:ascii="Century Gothic" w:hAnsi="Century Gothic"/>
              <w:noProof/>
            </w:rPr>
          </w:pPr>
        </w:p>
      </w:tc>
      <w:tc>
        <w:tcPr>
          <w:tcW w:w="3150" w:type="dxa"/>
          <w:shd w:val="clear" w:color="auto" w:fill="auto"/>
        </w:tcPr>
        <w:p w14:paraId="12AB318E" w14:textId="3EE7FCAB" w:rsidR="00E97149" w:rsidRPr="007F5D9E" w:rsidRDefault="00E97149" w:rsidP="007F5D9E">
          <w:pPr>
            <w:tabs>
              <w:tab w:val="center" w:pos="4680"/>
              <w:tab w:val="right" w:pos="9360"/>
            </w:tabs>
            <w:spacing w:before="160"/>
            <w:rPr>
              <w:rFonts w:ascii="Century Gothic" w:hAnsi="Century Gothic"/>
              <w:noProof/>
              <w:sz w:val="22"/>
              <w:szCs w:val="22"/>
            </w:rPr>
          </w:pPr>
        </w:p>
      </w:tc>
    </w:tr>
    <w:tr w:rsidR="00E97149" w:rsidRPr="00ED2A57" w14:paraId="6F75B61C" w14:textId="77777777" w:rsidTr="007F5D9E">
      <w:tc>
        <w:tcPr>
          <w:tcW w:w="3276" w:type="dxa"/>
          <w:vMerge/>
          <w:shd w:val="clear" w:color="auto" w:fill="auto"/>
        </w:tcPr>
        <w:p w14:paraId="1B7F4827" w14:textId="77777777" w:rsidR="00E97149" w:rsidRPr="007F5D9E" w:rsidRDefault="00E97149" w:rsidP="007F5D9E">
          <w:pPr>
            <w:tabs>
              <w:tab w:val="center" w:pos="4680"/>
              <w:tab w:val="right" w:pos="9360"/>
            </w:tabs>
            <w:spacing w:before="160"/>
            <w:rPr>
              <w:rFonts w:ascii="Century Gothic" w:hAnsi="Century Gothic"/>
              <w:noProof/>
            </w:rPr>
          </w:pPr>
        </w:p>
      </w:tc>
      <w:tc>
        <w:tcPr>
          <w:tcW w:w="3150" w:type="dxa"/>
          <w:vMerge/>
          <w:shd w:val="clear" w:color="auto" w:fill="auto"/>
        </w:tcPr>
        <w:p w14:paraId="7CFFBAC2" w14:textId="77777777" w:rsidR="00E97149" w:rsidRPr="007F5D9E" w:rsidRDefault="00E97149" w:rsidP="007F5D9E">
          <w:pPr>
            <w:tabs>
              <w:tab w:val="center" w:pos="4680"/>
              <w:tab w:val="right" w:pos="9360"/>
            </w:tabs>
            <w:spacing w:before="160"/>
            <w:rPr>
              <w:rFonts w:ascii="Century Gothic" w:hAnsi="Century Gothic"/>
              <w:noProof/>
            </w:rPr>
          </w:pPr>
        </w:p>
      </w:tc>
      <w:tc>
        <w:tcPr>
          <w:tcW w:w="3150" w:type="dxa"/>
          <w:shd w:val="clear" w:color="auto" w:fill="auto"/>
        </w:tcPr>
        <w:p w14:paraId="79ACA653" w14:textId="64D4F147" w:rsidR="00E97149" w:rsidRPr="007F5D9E" w:rsidRDefault="00E97149" w:rsidP="007F5D9E">
          <w:pPr>
            <w:tabs>
              <w:tab w:val="center" w:pos="4680"/>
              <w:tab w:val="right" w:pos="9360"/>
            </w:tabs>
            <w:spacing w:before="160"/>
            <w:rPr>
              <w:rFonts w:ascii="Century Gothic" w:hAnsi="Century Gothic"/>
              <w:noProof/>
              <w:sz w:val="22"/>
              <w:szCs w:val="22"/>
            </w:rPr>
          </w:pPr>
        </w:p>
      </w:tc>
    </w:tr>
  </w:tbl>
  <w:p w14:paraId="11D84909" w14:textId="77777777" w:rsidR="00E97149" w:rsidRDefault="00E97149" w:rsidP="00487AC9">
    <w:pPr>
      <w:pStyle w:val="Header"/>
      <w:tabs>
        <w:tab w:val="clear" w:pos="4320"/>
        <w:tab w:val="clear" w:pos="8640"/>
        <w:tab w:val="left" w:pos="906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B112D"/>
    <w:multiLevelType w:val="multilevel"/>
    <w:tmpl w:val="B4FCBC3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6495444"/>
    <w:multiLevelType w:val="multilevel"/>
    <w:tmpl w:val="C5B8CA54"/>
    <w:lvl w:ilvl="0">
      <w:start w:val="1"/>
      <w:numFmt w:val="decimal"/>
      <w:lvlText w:val="%1."/>
      <w:lvlJc w:val="left"/>
      <w:pPr>
        <w:ind w:left="360" w:hanging="360"/>
      </w:pPr>
      <w:rPr>
        <w:b/>
        <w:color w:val="auto"/>
      </w:rPr>
    </w:lvl>
    <w:lvl w:ilvl="1">
      <w:start w:val="1"/>
      <w:numFmt w:val="upperLetter"/>
      <w:lvlText w:val="%2."/>
      <w:lvlJc w:val="left"/>
      <w:pPr>
        <w:ind w:left="792" w:hanging="432"/>
      </w:pPr>
      <w:rPr>
        <w:b/>
      </w:rPr>
    </w:lvl>
    <w:lvl w:ilvl="2">
      <w:start w:val="1"/>
      <w:numFmt w:val="lowerRoman"/>
      <w:lvlText w:val="%3."/>
      <w:lvlJc w:val="righ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E6774D"/>
    <w:multiLevelType w:val="hybridMultilevel"/>
    <w:tmpl w:val="2F0E82CC"/>
    <w:lvl w:ilvl="0" w:tplc="6298FAB8">
      <w:start w:val="1"/>
      <w:numFmt w:val="lowerLetter"/>
      <w:lvlText w:val="%1)"/>
      <w:lvlJc w:val="left"/>
      <w:pPr>
        <w:ind w:left="720" w:hanging="360"/>
      </w:pPr>
    </w:lvl>
    <w:lvl w:ilvl="1" w:tplc="EFA29C3A" w:tentative="1">
      <w:start w:val="1"/>
      <w:numFmt w:val="lowerLetter"/>
      <w:lvlText w:val="%2."/>
      <w:lvlJc w:val="left"/>
      <w:pPr>
        <w:ind w:left="1440" w:hanging="360"/>
      </w:pPr>
    </w:lvl>
    <w:lvl w:ilvl="2" w:tplc="FB5A3846" w:tentative="1">
      <w:start w:val="1"/>
      <w:numFmt w:val="lowerRoman"/>
      <w:lvlText w:val="%3."/>
      <w:lvlJc w:val="right"/>
      <w:pPr>
        <w:ind w:left="2160" w:hanging="180"/>
      </w:pPr>
    </w:lvl>
    <w:lvl w:ilvl="3" w:tplc="4698C102" w:tentative="1">
      <w:start w:val="1"/>
      <w:numFmt w:val="decimal"/>
      <w:lvlText w:val="%4."/>
      <w:lvlJc w:val="left"/>
      <w:pPr>
        <w:ind w:left="2880" w:hanging="360"/>
      </w:pPr>
    </w:lvl>
    <w:lvl w:ilvl="4" w:tplc="F8DCBA80" w:tentative="1">
      <w:start w:val="1"/>
      <w:numFmt w:val="lowerLetter"/>
      <w:lvlText w:val="%5."/>
      <w:lvlJc w:val="left"/>
      <w:pPr>
        <w:ind w:left="3600" w:hanging="360"/>
      </w:pPr>
    </w:lvl>
    <w:lvl w:ilvl="5" w:tplc="5A54C224" w:tentative="1">
      <w:start w:val="1"/>
      <w:numFmt w:val="lowerRoman"/>
      <w:lvlText w:val="%6."/>
      <w:lvlJc w:val="right"/>
      <w:pPr>
        <w:ind w:left="4320" w:hanging="180"/>
      </w:pPr>
    </w:lvl>
    <w:lvl w:ilvl="6" w:tplc="761ECECE" w:tentative="1">
      <w:start w:val="1"/>
      <w:numFmt w:val="decimal"/>
      <w:lvlText w:val="%7."/>
      <w:lvlJc w:val="left"/>
      <w:pPr>
        <w:ind w:left="5040" w:hanging="360"/>
      </w:pPr>
    </w:lvl>
    <w:lvl w:ilvl="7" w:tplc="53DA38E6" w:tentative="1">
      <w:start w:val="1"/>
      <w:numFmt w:val="lowerLetter"/>
      <w:lvlText w:val="%8."/>
      <w:lvlJc w:val="left"/>
      <w:pPr>
        <w:ind w:left="5760" w:hanging="360"/>
      </w:pPr>
    </w:lvl>
    <w:lvl w:ilvl="8" w:tplc="5C384978" w:tentative="1">
      <w:start w:val="1"/>
      <w:numFmt w:val="lowerRoman"/>
      <w:lvlText w:val="%9."/>
      <w:lvlJc w:val="right"/>
      <w:pPr>
        <w:ind w:left="6480" w:hanging="180"/>
      </w:pPr>
    </w:lvl>
  </w:abstractNum>
  <w:abstractNum w:abstractNumId="3" w15:restartNumberingAfterBreak="0">
    <w:nsid w:val="1BD90134"/>
    <w:multiLevelType w:val="multilevel"/>
    <w:tmpl w:val="89C8457E"/>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C0642F8"/>
    <w:multiLevelType w:val="multilevel"/>
    <w:tmpl w:val="27EA8EB8"/>
    <w:lvl w:ilvl="0">
      <w:start w:val="1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2097DBC"/>
    <w:multiLevelType w:val="hybridMultilevel"/>
    <w:tmpl w:val="D4043DFE"/>
    <w:lvl w:ilvl="0" w:tplc="07B6118E">
      <w:start w:val="1"/>
      <w:numFmt w:val="lowerRoman"/>
      <w:lvlText w:val="%1."/>
      <w:lvlJc w:val="right"/>
      <w:pPr>
        <w:ind w:left="720" w:hanging="360"/>
      </w:pPr>
    </w:lvl>
    <w:lvl w:ilvl="1" w:tplc="D7D8344C" w:tentative="1">
      <w:start w:val="1"/>
      <w:numFmt w:val="lowerLetter"/>
      <w:lvlText w:val="%2."/>
      <w:lvlJc w:val="left"/>
      <w:pPr>
        <w:ind w:left="1440" w:hanging="360"/>
      </w:pPr>
    </w:lvl>
    <w:lvl w:ilvl="2" w:tplc="D3F27670" w:tentative="1">
      <w:start w:val="1"/>
      <w:numFmt w:val="lowerRoman"/>
      <w:lvlText w:val="%3."/>
      <w:lvlJc w:val="right"/>
      <w:pPr>
        <w:ind w:left="2160" w:hanging="180"/>
      </w:pPr>
    </w:lvl>
    <w:lvl w:ilvl="3" w:tplc="0F08081A" w:tentative="1">
      <w:start w:val="1"/>
      <w:numFmt w:val="decimal"/>
      <w:lvlText w:val="%4."/>
      <w:lvlJc w:val="left"/>
      <w:pPr>
        <w:ind w:left="2880" w:hanging="360"/>
      </w:pPr>
    </w:lvl>
    <w:lvl w:ilvl="4" w:tplc="4FE0DA9C" w:tentative="1">
      <w:start w:val="1"/>
      <w:numFmt w:val="lowerLetter"/>
      <w:lvlText w:val="%5."/>
      <w:lvlJc w:val="left"/>
      <w:pPr>
        <w:ind w:left="3600" w:hanging="360"/>
      </w:pPr>
    </w:lvl>
    <w:lvl w:ilvl="5" w:tplc="3A02AD3C" w:tentative="1">
      <w:start w:val="1"/>
      <w:numFmt w:val="lowerRoman"/>
      <w:lvlText w:val="%6."/>
      <w:lvlJc w:val="right"/>
      <w:pPr>
        <w:ind w:left="4320" w:hanging="180"/>
      </w:pPr>
    </w:lvl>
    <w:lvl w:ilvl="6" w:tplc="6BDE90C2" w:tentative="1">
      <w:start w:val="1"/>
      <w:numFmt w:val="decimal"/>
      <w:lvlText w:val="%7."/>
      <w:lvlJc w:val="left"/>
      <w:pPr>
        <w:ind w:left="5040" w:hanging="360"/>
      </w:pPr>
    </w:lvl>
    <w:lvl w:ilvl="7" w:tplc="E93ADDEA" w:tentative="1">
      <w:start w:val="1"/>
      <w:numFmt w:val="lowerLetter"/>
      <w:lvlText w:val="%8."/>
      <w:lvlJc w:val="left"/>
      <w:pPr>
        <w:ind w:left="5760" w:hanging="360"/>
      </w:pPr>
    </w:lvl>
    <w:lvl w:ilvl="8" w:tplc="D8EED610" w:tentative="1">
      <w:start w:val="1"/>
      <w:numFmt w:val="lowerRoman"/>
      <w:lvlText w:val="%9."/>
      <w:lvlJc w:val="right"/>
      <w:pPr>
        <w:ind w:left="6480" w:hanging="180"/>
      </w:pPr>
    </w:lvl>
  </w:abstractNum>
  <w:abstractNum w:abstractNumId="6" w15:restartNumberingAfterBreak="0">
    <w:nsid w:val="22805358"/>
    <w:multiLevelType w:val="hybridMultilevel"/>
    <w:tmpl w:val="665E9036"/>
    <w:lvl w:ilvl="0" w:tplc="120A8D5C">
      <w:start w:val="1"/>
      <w:numFmt w:val="decimal"/>
      <w:lvlText w:val="%1."/>
      <w:lvlJc w:val="left"/>
      <w:pPr>
        <w:ind w:left="720" w:hanging="360"/>
      </w:pPr>
      <w:rPr>
        <w:rFonts w:hint="default"/>
      </w:rPr>
    </w:lvl>
    <w:lvl w:ilvl="1" w:tplc="85A0C56A" w:tentative="1">
      <w:start w:val="1"/>
      <w:numFmt w:val="lowerLetter"/>
      <w:lvlText w:val="%2."/>
      <w:lvlJc w:val="left"/>
      <w:pPr>
        <w:ind w:left="1440" w:hanging="360"/>
      </w:pPr>
    </w:lvl>
    <w:lvl w:ilvl="2" w:tplc="11A4461E" w:tentative="1">
      <w:start w:val="1"/>
      <w:numFmt w:val="lowerRoman"/>
      <w:lvlText w:val="%3."/>
      <w:lvlJc w:val="right"/>
      <w:pPr>
        <w:ind w:left="2160" w:hanging="180"/>
      </w:pPr>
    </w:lvl>
    <w:lvl w:ilvl="3" w:tplc="3DA2F9D2" w:tentative="1">
      <w:start w:val="1"/>
      <w:numFmt w:val="decimal"/>
      <w:lvlText w:val="%4."/>
      <w:lvlJc w:val="left"/>
      <w:pPr>
        <w:ind w:left="2880" w:hanging="360"/>
      </w:pPr>
    </w:lvl>
    <w:lvl w:ilvl="4" w:tplc="9154DFA4" w:tentative="1">
      <w:start w:val="1"/>
      <w:numFmt w:val="lowerLetter"/>
      <w:lvlText w:val="%5."/>
      <w:lvlJc w:val="left"/>
      <w:pPr>
        <w:ind w:left="3600" w:hanging="360"/>
      </w:pPr>
    </w:lvl>
    <w:lvl w:ilvl="5" w:tplc="3EBAD714" w:tentative="1">
      <w:start w:val="1"/>
      <w:numFmt w:val="lowerRoman"/>
      <w:lvlText w:val="%6."/>
      <w:lvlJc w:val="right"/>
      <w:pPr>
        <w:ind w:left="4320" w:hanging="180"/>
      </w:pPr>
    </w:lvl>
    <w:lvl w:ilvl="6" w:tplc="B5D064D2" w:tentative="1">
      <w:start w:val="1"/>
      <w:numFmt w:val="decimal"/>
      <w:lvlText w:val="%7."/>
      <w:lvlJc w:val="left"/>
      <w:pPr>
        <w:ind w:left="5040" w:hanging="360"/>
      </w:pPr>
    </w:lvl>
    <w:lvl w:ilvl="7" w:tplc="382A337C" w:tentative="1">
      <w:start w:val="1"/>
      <w:numFmt w:val="lowerLetter"/>
      <w:lvlText w:val="%8."/>
      <w:lvlJc w:val="left"/>
      <w:pPr>
        <w:ind w:left="5760" w:hanging="360"/>
      </w:pPr>
    </w:lvl>
    <w:lvl w:ilvl="8" w:tplc="86ACD88E" w:tentative="1">
      <w:start w:val="1"/>
      <w:numFmt w:val="lowerRoman"/>
      <w:lvlText w:val="%9."/>
      <w:lvlJc w:val="right"/>
      <w:pPr>
        <w:ind w:left="6480" w:hanging="180"/>
      </w:pPr>
    </w:lvl>
  </w:abstractNum>
  <w:abstractNum w:abstractNumId="7" w15:restartNumberingAfterBreak="0">
    <w:nsid w:val="23274FED"/>
    <w:multiLevelType w:val="multilevel"/>
    <w:tmpl w:val="6AE09BB2"/>
    <w:name w:val="zzmpLegal2||Legal2|2|1|1|1|0|17||1|0|1||1|0|1||1|0|1||1|0|1||1|0|1||1|0|1||1|0|1||1|0|1||"/>
    <w:lvl w:ilvl="0">
      <w:start w:val="1"/>
      <w:numFmt w:val="decimal"/>
      <w:pStyle w:val="Legal2L1"/>
      <w:lvlText w:val="%1."/>
      <w:lvlJc w:val="left"/>
      <w:pPr>
        <w:tabs>
          <w:tab w:val="num" w:pos="720"/>
        </w:tabs>
        <w:ind w:left="720" w:hanging="720"/>
      </w:pPr>
      <w:rPr>
        <w:rFonts w:ascii="Times New Roman" w:hAnsi="Times New Roman"/>
        <w:b/>
        <w:i w:val="0"/>
        <w:caps/>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gal2L2"/>
      <w:lvlText w:val="%1.%2"/>
      <w:lvlJc w:val="left"/>
      <w:pPr>
        <w:tabs>
          <w:tab w:val="num" w:pos="1800"/>
        </w:tabs>
        <w:ind w:left="360" w:firstLine="720"/>
      </w:pPr>
      <w:rPr>
        <w:rFonts w:ascii="Times New Roman" w:hAnsi="Times New Roman"/>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Legal2L3"/>
      <w:lvlText w:val="(%3)"/>
      <w:lvlJc w:val="left"/>
      <w:pPr>
        <w:tabs>
          <w:tab w:val="num" w:pos="2160"/>
        </w:tabs>
        <w:ind w:left="0" w:firstLine="1440"/>
      </w:pPr>
      <w:rPr>
        <w:rFonts w:ascii="Times New Roman" w:hAnsi="Times New Roman"/>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gal2L4"/>
      <w:lvlText w:val="(%4)"/>
      <w:lvlJc w:val="left"/>
      <w:pPr>
        <w:tabs>
          <w:tab w:val="num" w:pos="2880"/>
        </w:tabs>
        <w:ind w:left="0" w:firstLine="2160"/>
      </w:pPr>
      <w:rPr>
        <w:rFonts w:ascii="Times New Roman" w:hAnsi="Times New Roman"/>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Legal2L5"/>
      <w:lvlText w:val="(%5)"/>
      <w:lvlJc w:val="left"/>
      <w:pPr>
        <w:tabs>
          <w:tab w:val="num" w:pos="3600"/>
        </w:tabs>
        <w:ind w:left="0" w:firstLine="2880"/>
      </w:pPr>
      <w:rPr>
        <w:rFonts w:ascii="Times New Roman" w:hAnsi="Times New Roman"/>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Legal2L6"/>
      <w:lvlText w:val="%6."/>
      <w:lvlJc w:val="left"/>
      <w:pPr>
        <w:tabs>
          <w:tab w:val="num" w:pos="4320"/>
        </w:tabs>
        <w:ind w:left="0" w:firstLine="3600"/>
      </w:pPr>
      <w:rPr>
        <w:rFonts w:ascii="Times New Roman" w:hAnsi="Times New Roman"/>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Legal2L7"/>
      <w:lvlText w:val="%7."/>
      <w:lvlJc w:val="left"/>
      <w:pPr>
        <w:tabs>
          <w:tab w:val="num" w:pos="5040"/>
        </w:tabs>
        <w:ind w:left="0" w:firstLine="4320"/>
      </w:pPr>
      <w:rPr>
        <w:rFonts w:ascii="Times New Roman" w:hAnsi="Times New Roman"/>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Legal2L8"/>
      <w:lvlText w:val="(%8)"/>
      <w:lvlJc w:val="left"/>
      <w:pPr>
        <w:tabs>
          <w:tab w:val="num" w:pos="1440"/>
        </w:tabs>
        <w:ind w:left="0" w:firstLine="720"/>
      </w:pPr>
      <w:rPr>
        <w:rFonts w:ascii="Times New Roman" w:hAnsi="Times New Roman"/>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Legal2L9"/>
      <w:lvlText w:val="(%9)"/>
      <w:lvlJc w:val="left"/>
      <w:pPr>
        <w:tabs>
          <w:tab w:val="num" w:pos="2160"/>
        </w:tabs>
        <w:ind w:left="0" w:firstLine="1440"/>
      </w:pPr>
      <w:rPr>
        <w:rFonts w:ascii="Times New Roman" w:hAnsi="Times New Roman"/>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2899390B"/>
    <w:multiLevelType w:val="singleLevel"/>
    <w:tmpl w:val="20FA7CFE"/>
    <w:lvl w:ilvl="0">
      <w:start w:val="1"/>
      <w:numFmt w:val="lowerRoman"/>
      <w:lvlText w:val="(%1)"/>
      <w:lvlJc w:val="left"/>
      <w:pPr>
        <w:tabs>
          <w:tab w:val="num" w:pos="720"/>
        </w:tabs>
        <w:ind w:left="720" w:hanging="720"/>
      </w:pPr>
      <w:rPr>
        <w:rFonts w:hint="default"/>
      </w:rPr>
    </w:lvl>
  </w:abstractNum>
  <w:abstractNum w:abstractNumId="9" w15:restartNumberingAfterBreak="0">
    <w:nsid w:val="2F6D1848"/>
    <w:multiLevelType w:val="hybridMultilevel"/>
    <w:tmpl w:val="9246FB36"/>
    <w:lvl w:ilvl="0" w:tplc="A47211D6">
      <w:start w:val="1"/>
      <w:numFmt w:val="lowerRoman"/>
      <w:lvlText w:val="(%1)"/>
      <w:lvlJc w:val="left"/>
      <w:pPr>
        <w:tabs>
          <w:tab w:val="num" w:pos="2160"/>
        </w:tabs>
        <w:ind w:left="2160" w:hanging="720"/>
      </w:pPr>
      <w:rPr>
        <w:rFonts w:hint="default"/>
      </w:rPr>
    </w:lvl>
    <w:lvl w:ilvl="1" w:tplc="B77C912A" w:tentative="1">
      <w:start w:val="1"/>
      <w:numFmt w:val="lowerLetter"/>
      <w:lvlText w:val="%2."/>
      <w:lvlJc w:val="left"/>
      <w:pPr>
        <w:tabs>
          <w:tab w:val="num" w:pos="2880"/>
        </w:tabs>
        <w:ind w:left="2880" w:hanging="360"/>
      </w:pPr>
    </w:lvl>
    <w:lvl w:ilvl="2" w:tplc="6C848382" w:tentative="1">
      <w:start w:val="1"/>
      <w:numFmt w:val="lowerRoman"/>
      <w:lvlText w:val="%3."/>
      <w:lvlJc w:val="right"/>
      <w:pPr>
        <w:tabs>
          <w:tab w:val="num" w:pos="3600"/>
        </w:tabs>
        <w:ind w:left="3600" w:hanging="180"/>
      </w:pPr>
    </w:lvl>
    <w:lvl w:ilvl="3" w:tplc="AD564190" w:tentative="1">
      <w:start w:val="1"/>
      <w:numFmt w:val="decimal"/>
      <w:lvlText w:val="%4."/>
      <w:lvlJc w:val="left"/>
      <w:pPr>
        <w:tabs>
          <w:tab w:val="num" w:pos="4320"/>
        </w:tabs>
        <w:ind w:left="4320" w:hanging="360"/>
      </w:pPr>
    </w:lvl>
    <w:lvl w:ilvl="4" w:tplc="928C9EB0" w:tentative="1">
      <w:start w:val="1"/>
      <w:numFmt w:val="lowerLetter"/>
      <w:lvlText w:val="%5."/>
      <w:lvlJc w:val="left"/>
      <w:pPr>
        <w:tabs>
          <w:tab w:val="num" w:pos="5040"/>
        </w:tabs>
        <w:ind w:left="5040" w:hanging="360"/>
      </w:pPr>
    </w:lvl>
    <w:lvl w:ilvl="5" w:tplc="4A9EED00" w:tentative="1">
      <w:start w:val="1"/>
      <w:numFmt w:val="lowerRoman"/>
      <w:lvlText w:val="%6."/>
      <w:lvlJc w:val="right"/>
      <w:pPr>
        <w:tabs>
          <w:tab w:val="num" w:pos="5760"/>
        </w:tabs>
        <w:ind w:left="5760" w:hanging="180"/>
      </w:pPr>
    </w:lvl>
    <w:lvl w:ilvl="6" w:tplc="B1EEA130" w:tentative="1">
      <w:start w:val="1"/>
      <w:numFmt w:val="decimal"/>
      <w:lvlText w:val="%7."/>
      <w:lvlJc w:val="left"/>
      <w:pPr>
        <w:tabs>
          <w:tab w:val="num" w:pos="6480"/>
        </w:tabs>
        <w:ind w:left="6480" w:hanging="360"/>
      </w:pPr>
    </w:lvl>
    <w:lvl w:ilvl="7" w:tplc="5B24E0F6" w:tentative="1">
      <w:start w:val="1"/>
      <w:numFmt w:val="lowerLetter"/>
      <w:lvlText w:val="%8."/>
      <w:lvlJc w:val="left"/>
      <w:pPr>
        <w:tabs>
          <w:tab w:val="num" w:pos="7200"/>
        </w:tabs>
        <w:ind w:left="7200" w:hanging="360"/>
      </w:pPr>
    </w:lvl>
    <w:lvl w:ilvl="8" w:tplc="CD443912" w:tentative="1">
      <w:start w:val="1"/>
      <w:numFmt w:val="lowerRoman"/>
      <w:lvlText w:val="%9."/>
      <w:lvlJc w:val="right"/>
      <w:pPr>
        <w:tabs>
          <w:tab w:val="num" w:pos="7920"/>
        </w:tabs>
        <w:ind w:left="7920" w:hanging="180"/>
      </w:pPr>
    </w:lvl>
  </w:abstractNum>
  <w:abstractNum w:abstractNumId="10" w15:restartNumberingAfterBreak="0">
    <w:nsid w:val="35AC5865"/>
    <w:multiLevelType w:val="hybridMultilevel"/>
    <w:tmpl w:val="B0C287AC"/>
    <w:lvl w:ilvl="0" w:tplc="FA74C04A">
      <w:start w:val="1"/>
      <w:numFmt w:val="bullet"/>
      <w:lvlText w:val=""/>
      <w:lvlJc w:val="left"/>
      <w:pPr>
        <w:tabs>
          <w:tab w:val="num" w:pos="2520"/>
        </w:tabs>
        <w:ind w:left="2520" w:hanging="360"/>
      </w:pPr>
      <w:rPr>
        <w:rFonts w:ascii="Symbol" w:hAnsi="Symbol" w:hint="default"/>
      </w:rPr>
    </w:lvl>
    <w:lvl w:ilvl="1" w:tplc="891C5A02">
      <w:start w:val="1"/>
      <w:numFmt w:val="bullet"/>
      <w:lvlText w:val="o"/>
      <w:lvlJc w:val="left"/>
      <w:pPr>
        <w:tabs>
          <w:tab w:val="num" w:pos="2160"/>
        </w:tabs>
        <w:ind w:left="2160" w:hanging="360"/>
      </w:pPr>
      <w:rPr>
        <w:rFonts w:ascii="Courier New" w:hAnsi="Courier New" w:cs="Courier New" w:hint="default"/>
      </w:rPr>
    </w:lvl>
    <w:lvl w:ilvl="2" w:tplc="80FE378C">
      <w:start w:val="1"/>
      <w:numFmt w:val="bullet"/>
      <w:lvlText w:val=""/>
      <w:lvlJc w:val="left"/>
      <w:pPr>
        <w:tabs>
          <w:tab w:val="num" w:pos="2880"/>
        </w:tabs>
        <w:ind w:left="2880" w:hanging="360"/>
      </w:pPr>
      <w:rPr>
        <w:rFonts w:ascii="Wingdings" w:hAnsi="Wingdings" w:hint="default"/>
      </w:rPr>
    </w:lvl>
    <w:lvl w:ilvl="3" w:tplc="7F78BB92">
      <w:start w:val="1"/>
      <w:numFmt w:val="bullet"/>
      <w:lvlText w:val=""/>
      <w:lvlJc w:val="left"/>
      <w:pPr>
        <w:tabs>
          <w:tab w:val="num" w:pos="3600"/>
        </w:tabs>
        <w:ind w:left="3600" w:hanging="360"/>
      </w:pPr>
      <w:rPr>
        <w:rFonts w:ascii="Symbol" w:hAnsi="Symbol" w:hint="default"/>
      </w:rPr>
    </w:lvl>
    <w:lvl w:ilvl="4" w:tplc="838AC8C2" w:tentative="1">
      <w:start w:val="1"/>
      <w:numFmt w:val="bullet"/>
      <w:lvlText w:val="o"/>
      <w:lvlJc w:val="left"/>
      <w:pPr>
        <w:tabs>
          <w:tab w:val="num" w:pos="4320"/>
        </w:tabs>
        <w:ind w:left="4320" w:hanging="360"/>
      </w:pPr>
      <w:rPr>
        <w:rFonts w:ascii="Courier New" w:hAnsi="Courier New" w:cs="Courier New" w:hint="default"/>
      </w:rPr>
    </w:lvl>
    <w:lvl w:ilvl="5" w:tplc="4A3069CC" w:tentative="1">
      <w:start w:val="1"/>
      <w:numFmt w:val="bullet"/>
      <w:lvlText w:val=""/>
      <w:lvlJc w:val="left"/>
      <w:pPr>
        <w:tabs>
          <w:tab w:val="num" w:pos="5040"/>
        </w:tabs>
        <w:ind w:left="5040" w:hanging="360"/>
      </w:pPr>
      <w:rPr>
        <w:rFonts w:ascii="Wingdings" w:hAnsi="Wingdings" w:hint="default"/>
      </w:rPr>
    </w:lvl>
    <w:lvl w:ilvl="6" w:tplc="24842D9A" w:tentative="1">
      <w:start w:val="1"/>
      <w:numFmt w:val="bullet"/>
      <w:lvlText w:val=""/>
      <w:lvlJc w:val="left"/>
      <w:pPr>
        <w:tabs>
          <w:tab w:val="num" w:pos="5760"/>
        </w:tabs>
        <w:ind w:left="5760" w:hanging="360"/>
      </w:pPr>
      <w:rPr>
        <w:rFonts w:ascii="Symbol" w:hAnsi="Symbol" w:hint="default"/>
      </w:rPr>
    </w:lvl>
    <w:lvl w:ilvl="7" w:tplc="C370412A" w:tentative="1">
      <w:start w:val="1"/>
      <w:numFmt w:val="bullet"/>
      <w:lvlText w:val="o"/>
      <w:lvlJc w:val="left"/>
      <w:pPr>
        <w:tabs>
          <w:tab w:val="num" w:pos="6480"/>
        </w:tabs>
        <w:ind w:left="6480" w:hanging="360"/>
      </w:pPr>
      <w:rPr>
        <w:rFonts w:ascii="Courier New" w:hAnsi="Courier New" w:cs="Courier New" w:hint="default"/>
      </w:rPr>
    </w:lvl>
    <w:lvl w:ilvl="8" w:tplc="55A863EA"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399B2003"/>
    <w:multiLevelType w:val="hybridMultilevel"/>
    <w:tmpl w:val="7A5214A2"/>
    <w:lvl w:ilvl="0" w:tplc="9776F92E">
      <w:start w:val="1"/>
      <w:numFmt w:val="lowerRoman"/>
      <w:lvlText w:val="(%1)"/>
      <w:lvlJc w:val="left"/>
      <w:pPr>
        <w:tabs>
          <w:tab w:val="num" w:pos="2160"/>
        </w:tabs>
        <w:ind w:left="2160" w:hanging="720"/>
      </w:pPr>
      <w:rPr>
        <w:rFonts w:hint="default"/>
      </w:rPr>
    </w:lvl>
    <w:lvl w:ilvl="1" w:tplc="21F2892E">
      <w:start w:val="1"/>
      <w:numFmt w:val="lowerLetter"/>
      <w:lvlText w:val="%2."/>
      <w:lvlJc w:val="left"/>
      <w:pPr>
        <w:tabs>
          <w:tab w:val="num" w:pos="1440"/>
        </w:tabs>
        <w:ind w:left="1440" w:hanging="360"/>
      </w:pPr>
    </w:lvl>
    <w:lvl w:ilvl="2" w:tplc="299E163E" w:tentative="1">
      <w:start w:val="1"/>
      <w:numFmt w:val="lowerRoman"/>
      <w:lvlText w:val="%3."/>
      <w:lvlJc w:val="right"/>
      <w:pPr>
        <w:tabs>
          <w:tab w:val="num" w:pos="2160"/>
        </w:tabs>
        <w:ind w:left="2160" w:hanging="180"/>
      </w:pPr>
    </w:lvl>
    <w:lvl w:ilvl="3" w:tplc="CC322F46" w:tentative="1">
      <w:start w:val="1"/>
      <w:numFmt w:val="decimal"/>
      <w:lvlText w:val="%4."/>
      <w:lvlJc w:val="left"/>
      <w:pPr>
        <w:tabs>
          <w:tab w:val="num" w:pos="2880"/>
        </w:tabs>
        <w:ind w:left="2880" w:hanging="360"/>
      </w:pPr>
    </w:lvl>
    <w:lvl w:ilvl="4" w:tplc="E884BA9A" w:tentative="1">
      <w:start w:val="1"/>
      <w:numFmt w:val="lowerLetter"/>
      <w:lvlText w:val="%5."/>
      <w:lvlJc w:val="left"/>
      <w:pPr>
        <w:tabs>
          <w:tab w:val="num" w:pos="3600"/>
        </w:tabs>
        <w:ind w:left="3600" w:hanging="360"/>
      </w:pPr>
    </w:lvl>
    <w:lvl w:ilvl="5" w:tplc="2B8E5094" w:tentative="1">
      <w:start w:val="1"/>
      <w:numFmt w:val="lowerRoman"/>
      <w:lvlText w:val="%6."/>
      <w:lvlJc w:val="right"/>
      <w:pPr>
        <w:tabs>
          <w:tab w:val="num" w:pos="4320"/>
        </w:tabs>
        <w:ind w:left="4320" w:hanging="180"/>
      </w:pPr>
    </w:lvl>
    <w:lvl w:ilvl="6" w:tplc="ACB8C35E" w:tentative="1">
      <w:start w:val="1"/>
      <w:numFmt w:val="decimal"/>
      <w:lvlText w:val="%7."/>
      <w:lvlJc w:val="left"/>
      <w:pPr>
        <w:tabs>
          <w:tab w:val="num" w:pos="5040"/>
        </w:tabs>
        <w:ind w:left="5040" w:hanging="360"/>
      </w:pPr>
    </w:lvl>
    <w:lvl w:ilvl="7" w:tplc="7F62376C" w:tentative="1">
      <w:start w:val="1"/>
      <w:numFmt w:val="lowerLetter"/>
      <w:lvlText w:val="%8."/>
      <w:lvlJc w:val="left"/>
      <w:pPr>
        <w:tabs>
          <w:tab w:val="num" w:pos="5760"/>
        </w:tabs>
        <w:ind w:left="5760" w:hanging="360"/>
      </w:pPr>
    </w:lvl>
    <w:lvl w:ilvl="8" w:tplc="B87CF3EA" w:tentative="1">
      <w:start w:val="1"/>
      <w:numFmt w:val="lowerRoman"/>
      <w:lvlText w:val="%9."/>
      <w:lvlJc w:val="right"/>
      <w:pPr>
        <w:tabs>
          <w:tab w:val="num" w:pos="6480"/>
        </w:tabs>
        <w:ind w:left="6480" w:hanging="180"/>
      </w:pPr>
    </w:lvl>
  </w:abstractNum>
  <w:abstractNum w:abstractNumId="12" w15:restartNumberingAfterBreak="0">
    <w:nsid w:val="3A4B16E3"/>
    <w:multiLevelType w:val="multilevel"/>
    <w:tmpl w:val="B4FCBC3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A922112"/>
    <w:multiLevelType w:val="hybridMultilevel"/>
    <w:tmpl w:val="A756113A"/>
    <w:lvl w:ilvl="0" w:tplc="3BD26AD8">
      <w:start w:val="1"/>
      <w:numFmt w:val="lowerRoman"/>
      <w:lvlText w:val="(%1)"/>
      <w:lvlJc w:val="left"/>
      <w:pPr>
        <w:tabs>
          <w:tab w:val="num" w:pos="2160"/>
        </w:tabs>
        <w:ind w:left="2160" w:hanging="720"/>
      </w:pPr>
      <w:rPr>
        <w:rFonts w:hint="default"/>
      </w:rPr>
    </w:lvl>
    <w:lvl w:ilvl="1" w:tplc="5992B604" w:tentative="1">
      <w:start w:val="1"/>
      <w:numFmt w:val="lowerLetter"/>
      <w:lvlText w:val="%2."/>
      <w:lvlJc w:val="left"/>
      <w:pPr>
        <w:tabs>
          <w:tab w:val="num" w:pos="2880"/>
        </w:tabs>
        <w:ind w:left="2880" w:hanging="360"/>
      </w:pPr>
    </w:lvl>
    <w:lvl w:ilvl="2" w:tplc="5272388A" w:tentative="1">
      <w:start w:val="1"/>
      <w:numFmt w:val="lowerRoman"/>
      <w:lvlText w:val="%3."/>
      <w:lvlJc w:val="right"/>
      <w:pPr>
        <w:tabs>
          <w:tab w:val="num" w:pos="3600"/>
        </w:tabs>
        <w:ind w:left="3600" w:hanging="180"/>
      </w:pPr>
    </w:lvl>
    <w:lvl w:ilvl="3" w:tplc="6812F2F8" w:tentative="1">
      <w:start w:val="1"/>
      <w:numFmt w:val="decimal"/>
      <w:lvlText w:val="%4."/>
      <w:lvlJc w:val="left"/>
      <w:pPr>
        <w:tabs>
          <w:tab w:val="num" w:pos="4320"/>
        </w:tabs>
        <w:ind w:left="4320" w:hanging="360"/>
      </w:pPr>
    </w:lvl>
    <w:lvl w:ilvl="4" w:tplc="C1F2D7BE" w:tentative="1">
      <w:start w:val="1"/>
      <w:numFmt w:val="lowerLetter"/>
      <w:lvlText w:val="%5."/>
      <w:lvlJc w:val="left"/>
      <w:pPr>
        <w:tabs>
          <w:tab w:val="num" w:pos="5040"/>
        </w:tabs>
        <w:ind w:left="5040" w:hanging="360"/>
      </w:pPr>
    </w:lvl>
    <w:lvl w:ilvl="5" w:tplc="0B66A64C" w:tentative="1">
      <w:start w:val="1"/>
      <w:numFmt w:val="lowerRoman"/>
      <w:lvlText w:val="%6."/>
      <w:lvlJc w:val="right"/>
      <w:pPr>
        <w:tabs>
          <w:tab w:val="num" w:pos="5760"/>
        </w:tabs>
        <w:ind w:left="5760" w:hanging="180"/>
      </w:pPr>
    </w:lvl>
    <w:lvl w:ilvl="6" w:tplc="2C4A8E80" w:tentative="1">
      <w:start w:val="1"/>
      <w:numFmt w:val="decimal"/>
      <w:lvlText w:val="%7."/>
      <w:lvlJc w:val="left"/>
      <w:pPr>
        <w:tabs>
          <w:tab w:val="num" w:pos="6480"/>
        </w:tabs>
        <w:ind w:left="6480" w:hanging="360"/>
      </w:pPr>
    </w:lvl>
    <w:lvl w:ilvl="7" w:tplc="3EA83024" w:tentative="1">
      <w:start w:val="1"/>
      <w:numFmt w:val="lowerLetter"/>
      <w:lvlText w:val="%8."/>
      <w:lvlJc w:val="left"/>
      <w:pPr>
        <w:tabs>
          <w:tab w:val="num" w:pos="7200"/>
        </w:tabs>
        <w:ind w:left="7200" w:hanging="360"/>
      </w:pPr>
    </w:lvl>
    <w:lvl w:ilvl="8" w:tplc="1E002528" w:tentative="1">
      <w:start w:val="1"/>
      <w:numFmt w:val="lowerRoman"/>
      <w:lvlText w:val="%9."/>
      <w:lvlJc w:val="right"/>
      <w:pPr>
        <w:tabs>
          <w:tab w:val="num" w:pos="7920"/>
        </w:tabs>
        <w:ind w:left="7920" w:hanging="180"/>
      </w:pPr>
    </w:lvl>
  </w:abstractNum>
  <w:abstractNum w:abstractNumId="14" w15:restartNumberingAfterBreak="0">
    <w:nsid w:val="423C3A5D"/>
    <w:multiLevelType w:val="hybridMultilevel"/>
    <w:tmpl w:val="83B655FA"/>
    <w:lvl w:ilvl="0" w:tplc="4DA40076">
      <w:start w:val="1"/>
      <w:numFmt w:val="upperLetter"/>
      <w:lvlText w:val="%1."/>
      <w:lvlJc w:val="left"/>
      <w:pPr>
        <w:ind w:left="360" w:hanging="360"/>
      </w:pPr>
      <w:rPr>
        <w:rFonts w:hint="default"/>
      </w:rPr>
    </w:lvl>
    <w:lvl w:ilvl="1" w:tplc="271A8376" w:tentative="1">
      <w:start w:val="1"/>
      <w:numFmt w:val="lowerLetter"/>
      <w:lvlText w:val="%2."/>
      <w:lvlJc w:val="left"/>
      <w:pPr>
        <w:ind w:left="1080" w:hanging="360"/>
      </w:pPr>
    </w:lvl>
    <w:lvl w:ilvl="2" w:tplc="B1105D10" w:tentative="1">
      <w:start w:val="1"/>
      <w:numFmt w:val="lowerRoman"/>
      <w:lvlText w:val="%3."/>
      <w:lvlJc w:val="right"/>
      <w:pPr>
        <w:ind w:left="1800" w:hanging="180"/>
      </w:pPr>
    </w:lvl>
    <w:lvl w:ilvl="3" w:tplc="BE72C2C6" w:tentative="1">
      <w:start w:val="1"/>
      <w:numFmt w:val="decimal"/>
      <w:lvlText w:val="%4."/>
      <w:lvlJc w:val="left"/>
      <w:pPr>
        <w:ind w:left="2520" w:hanging="360"/>
      </w:pPr>
    </w:lvl>
    <w:lvl w:ilvl="4" w:tplc="AB543E14" w:tentative="1">
      <w:start w:val="1"/>
      <w:numFmt w:val="lowerLetter"/>
      <w:lvlText w:val="%5."/>
      <w:lvlJc w:val="left"/>
      <w:pPr>
        <w:ind w:left="3240" w:hanging="360"/>
      </w:pPr>
    </w:lvl>
    <w:lvl w:ilvl="5" w:tplc="E40C4EAE" w:tentative="1">
      <w:start w:val="1"/>
      <w:numFmt w:val="lowerRoman"/>
      <w:lvlText w:val="%6."/>
      <w:lvlJc w:val="right"/>
      <w:pPr>
        <w:ind w:left="3960" w:hanging="180"/>
      </w:pPr>
    </w:lvl>
    <w:lvl w:ilvl="6" w:tplc="EE003098" w:tentative="1">
      <w:start w:val="1"/>
      <w:numFmt w:val="decimal"/>
      <w:lvlText w:val="%7."/>
      <w:lvlJc w:val="left"/>
      <w:pPr>
        <w:ind w:left="4680" w:hanging="360"/>
      </w:pPr>
    </w:lvl>
    <w:lvl w:ilvl="7" w:tplc="8C94A9C8" w:tentative="1">
      <w:start w:val="1"/>
      <w:numFmt w:val="lowerLetter"/>
      <w:lvlText w:val="%8."/>
      <w:lvlJc w:val="left"/>
      <w:pPr>
        <w:ind w:left="5400" w:hanging="360"/>
      </w:pPr>
    </w:lvl>
    <w:lvl w:ilvl="8" w:tplc="E23A8010" w:tentative="1">
      <w:start w:val="1"/>
      <w:numFmt w:val="lowerRoman"/>
      <w:lvlText w:val="%9."/>
      <w:lvlJc w:val="right"/>
      <w:pPr>
        <w:ind w:left="6120" w:hanging="180"/>
      </w:pPr>
    </w:lvl>
  </w:abstractNum>
  <w:abstractNum w:abstractNumId="15" w15:restartNumberingAfterBreak="0">
    <w:nsid w:val="4AE91338"/>
    <w:multiLevelType w:val="multilevel"/>
    <w:tmpl w:val="B4FCBC3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5B4069AD"/>
    <w:multiLevelType w:val="hybridMultilevel"/>
    <w:tmpl w:val="09D0DC22"/>
    <w:lvl w:ilvl="0" w:tplc="D54C851A">
      <w:start w:val="1"/>
      <w:numFmt w:val="decimal"/>
      <w:lvlText w:val="%1."/>
      <w:lvlJc w:val="left"/>
      <w:pPr>
        <w:ind w:left="360" w:hanging="360"/>
      </w:pPr>
      <w:rPr>
        <w:rFonts w:hint="default"/>
      </w:rPr>
    </w:lvl>
    <w:lvl w:ilvl="1" w:tplc="BCC8BFF0" w:tentative="1">
      <w:start w:val="1"/>
      <w:numFmt w:val="lowerLetter"/>
      <w:lvlText w:val="%2."/>
      <w:lvlJc w:val="left"/>
      <w:pPr>
        <w:ind w:left="1080" w:hanging="360"/>
      </w:pPr>
    </w:lvl>
    <w:lvl w:ilvl="2" w:tplc="09DC8B26" w:tentative="1">
      <w:start w:val="1"/>
      <w:numFmt w:val="lowerRoman"/>
      <w:lvlText w:val="%3."/>
      <w:lvlJc w:val="right"/>
      <w:pPr>
        <w:ind w:left="1800" w:hanging="180"/>
      </w:pPr>
    </w:lvl>
    <w:lvl w:ilvl="3" w:tplc="BBD2201E" w:tentative="1">
      <w:start w:val="1"/>
      <w:numFmt w:val="decimal"/>
      <w:lvlText w:val="%4."/>
      <w:lvlJc w:val="left"/>
      <w:pPr>
        <w:ind w:left="2520" w:hanging="360"/>
      </w:pPr>
    </w:lvl>
    <w:lvl w:ilvl="4" w:tplc="9498F922" w:tentative="1">
      <w:start w:val="1"/>
      <w:numFmt w:val="lowerLetter"/>
      <w:lvlText w:val="%5."/>
      <w:lvlJc w:val="left"/>
      <w:pPr>
        <w:ind w:left="3240" w:hanging="360"/>
      </w:pPr>
    </w:lvl>
    <w:lvl w:ilvl="5" w:tplc="36F00EC0" w:tentative="1">
      <w:start w:val="1"/>
      <w:numFmt w:val="lowerRoman"/>
      <w:lvlText w:val="%6."/>
      <w:lvlJc w:val="right"/>
      <w:pPr>
        <w:ind w:left="3960" w:hanging="180"/>
      </w:pPr>
    </w:lvl>
    <w:lvl w:ilvl="6" w:tplc="5968702C" w:tentative="1">
      <w:start w:val="1"/>
      <w:numFmt w:val="decimal"/>
      <w:lvlText w:val="%7."/>
      <w:lvlJc w:val="left"/>
      <w:pPr>
        <w:ind w:left="4680" w:hanging="360"/>
      </w:pPr>
    </w:lvl>
    <w:lvl w:ilvl="7" w:tplc="CFA21B80" w:tentative="1">
      <w:start w:val="1"/>
      <w:numFmt w:val="lowerLetter"/>
      <w:lvlText w:val="%8."/>
      <w:lvlJc w:val="left"/>
      <w:pPr>
        <w:ind w:left="5400" w:hanging="360"/>
      </w:pPr>
    </w:lvl>
    <w:lvl w:ilvl="8" w:tplc="63E25604" w:tentative="1">
      <w:start w:val="1"/>
      <w:numFmt w:val="lowerRoman"/>
      <w:lvlText w:val="%9."/>
      <w:lvlJc w:val="right"/>
      <w:pPr>
        <w:ind w:left="6120" w:hanging="180"/>
      </w:pPr>
    </w:lvl>
  </w:abstractNum>
  <w:abstractNum w:abstractNumId="17" w15:restartNumberingAfterBreak="0">
    <w:nsid w:val="6B987DFF"/>
    <w:multiLevelType w:val="hybridMultilevel"/>
    <w:tmpl w:val="F23A1B64"/>
    <w:lvl w:ilvl="0" w:tplc="D1AADC02">
      <w:start w:val="1"/>
      <w:numFmt w:val="lowerRoman"/>
      <w:lvlText w:val="(%1)"/>
      <w:lvlJc w:val="left"/>
      <w:pPr>
        <w:tabs>
          <w:tab w:val="num" w:pos="2160"/>
        </w:tabs>
        <w:ind w:left="2160" w:hanging="720"/>
      </w:pPr>
      <w:rPr>
        <w:rFonts w:hint="default"/>
      </w:rPr>
    </w:lvl>
    <w:lvl w:ilvl="1" w:tplc="FA460C3A" w:tentative="1">
      <w:start w:val="1"/>
      <w:numFmt w:val="lowerLetter"/>
      <w:lvlText w:val="%2."/>
      <w:lvlJc w:val="left"/>
      <w:pPr>
        <w:tabs>
          <w:tab w:val="num" w:pos="1440"/>
        </w:tabs>
        <w:ind w:left="1440" w:hanging="360"/>
      </w:pPr>
    </w:lvl>
    <w:lvl w:ilvl="2" w:tplc="633C781E" w:tentative="1">
      <w:start w:val="1"/>
      <w:numFmt w:val="lowerRoman"/>
      <w:lvlText w:val="%3."/>
      <w:lvlJc w:val="right"/>
      <w:pPr>
        <w:tabs>
          <w:tab w:val="num" w:pos="2160"/>
        </w:tabs>
        <w:ind w:left="2160" w:hanging="180"/>
      </w:pPr>
    </w:lvl>
    <w:lvl w:ilvl="3" w:tplc="91588346" w:tentative="1">
      <w:start w:val="1"/>
      <w:numFmt w:val="decimal"/>
      <w:lvlText w:val="%4."/>
      <w:lvlJc w:val="left"/>
      <w:pPr>
        <w:tabs>
          <w:tab w:val="num" w:pos="2880"/>
        </w:tabs>
        <w:ind w:left="2880" w:hanging="360"/>
      </w:pPr>
    </w:lvl>
    <w:lvl w:ilvl="4" w:tplc="B0B0F4E4" w:tentative="1">
      <w:start w:val="1"/>
      <w:numFmt w:val="lowerLetter"/>
      <w:lvlText w:val="%5."/>
      <w:lvlJc w:val="left"/>
      <w:pPr>
        <w:tabs>
          <w:tab w:val="num" w:pos="3600"/>
        </w:tabs>
        <w:ind w:left="3600" w:hanging="360"/>
      </w:pPr>
    </w:lvl>
    <w:lvl w:ilvl="5" w:tplc="51FC8206" w:tentative="1">
      <w:start w:val="1"/>
      <w:numFmt w:val="lowerRoman"/>
      <w:lvlText w:val="%6."/>
      <w:lvlJc w:val="right"/>
      <w:pPr>
        <w:tabs>
          <w:tab w:val="num" w:pos="4320"/>
        </w:tabs>
        <w:ind w:left="4320" w:hanging="180"/>
      </w:pPr>
    </w:lvl>
    <w:lvl w:ilvl="6" w:tplc="B698595A" w:tentative="1">
      <w:start w:val="1"/>
      <w:numFmt w:val="decimal"/>
      <w:lvlText w:val="%7."/>
      <w:lvlJc w:val="left"/>
      <w:pPr>
        <w:tabs>
          <w:tab w:val="num" w:pos="5040"/>
        </w:tabs>
        <w:ind w:left="5040" w:hanging="360"/>
      </w:pPr>
    </w:lvl>
    <w:lvl w:ilvl="7" w:tplc="5636ADEE" w:tentative="1">
      <w:start w:val="1"/>
      <w:numFmt w:val="lowerLetter"/>
      <w:lvlText w:val="%8."/>
      <w:lvlJc w:val="left"/>
      <w:pPr>
        <w:tabs>
          <w:tab w:val="num" w:pos="5760"/>
        </w:tabs>
        <w:ind w:left="5760" w:hanging="360"/>
      </w:pPr>
    </w:lvl>
    <w:lvl w:ilvl="8" w:tplc="3864A74A" w:tentative="1">
      <w:start w:val="1"/>
      <w:numFmt w:val="lowerRoman"/>
      <w:lvlText w:val="%9."/>
      <w:lvlJc w:val="right"/>
      <w:pPr>
        <w:tabs>
          <w:tab w:val="num" w:pos="6480"/>
        </w:tabs>
        <w:ind w:left="6480" w:hanging="180"/>
      </w:pPr>
    </w:lvl>
  </w:abstractNum>
  <w:abstractNum w:abstractNumId="18" w15:restartNumberingAfterBreak="0">
    <w:nsid w:val="709C6D27"/>
    <w:multiLevelType w:val="hybridMultilevel"/>
    <w:tmpl w:val="972629CA"/>
    <w:lvl w:ilvl="0" w:tplc="DD967E7C">
      <w:start w:val="1"/>
      <w:numFmt w:val="bullet"/>
      <w:lvlText w:val=""/>
      <w:lvlJc w:val="left"/>
      <w:pPr>
        <w:tabs>
          <w:tab w:val="num" w:pos="3240"/>
        </w:tabs>
        <w:ind w:left="3240" w:hanging="360"/>
      </w:pPr>
      <w:rPr>
        <w:rFonts w:ascii="Symbol" w:hAnsi="Symbol" w:hint="default"/>
      </w:rPr>
    </w:lvl>
    <w:lvl w:ilvl="1" w:tplc="E3920740">
      <w:start w:val="1"/>
      <w:numFmt w:val="bullet"/>
      <w:lvlText w:val="o"/>
      <w:lvlJc w:val="left"/>
      <w:pPr>
        <w:tabs>
          <w:tab w:val="num" w:pos="2880"/>
        </w:tabs>
        <w:ind w:left="2880" w:hanging="360"/>
      </w:pPr>
      <w:rPr>
        <w:rFonts w:ascii="Courier New" w:hAnsi="Courier New" w:cs="Courier New" w:hint="default"/>
      </w:rPr>
    </w:lvl>
    <w:lvl w:ilvl="2" w:tplc="62EC83D8">
      <w:start w:val="1"/>
      <w:numFmt w:val="bullet"/>
      <w:lvlText w:val=""/>
      <w:lvlJc w:val="left"/>
      <w:pPr>
        <w:tabs>
          <w:tab w:val="num" w:pos="3600"/>
        </w:tabs>
        <w:ind w:left="3600" w:hanging="360"/>
      </w:pPr>
      <w:rPr>
        <w:rFonts w:ascii="Wingdings" w:hAnsi="Wingdings" w:hint="default"/>
      </w:rPr>
    </w:lvl>
    <w:lvl w:ilvl="3" w:tplc="9774D926">
      <w:start w:val="1"/>
      <w:numFmt w:val="bullet"/>
      <w:lvlText w:val=""/>
      <w:lvlJc w:val="left"/>
      <w:pPr>
        <w:tabs>
          <w:tab w:val="num" w:pos="4320"/>
        </w:tabs>
        <w:ind w:left="4320" w:hanging="360"/>
      </w:pPr>
      <w:rPr>
        <w:rFonts w:ascii="Symbol" w:hAnsi="Symbol" w:hint="default"/>
      </w:rPr>
    </w:lvl>
    <w:lvl w:ilvl="4" w:tplc="4712001E" w:tentative="1">
      <w:start w:val="1"/>
      <w:numFmt w:val="bullet"/>
      <w:lvlText w:val="o"/>
      <w:lvlJc w:val="left"/>
      <w:pPr>
        <w:tabs>
          <w:tab w:val="num" w:pos="5040"/>
        </w:tabs>
        <w:ind w:left="5040" w:hanging="360"/>
      </w:pPr>
      <w:rPr>
        <w:rFonts w:ascii="Courier New" w:hAnsi="Courier New" w:cs="Courier New" w:hint="default"/>
      </w:rPr>
    </w:lvl>
    <w:lvl w:ilvl="5" w:tplc="C1B2775E" w:tentative="1">
      <w:start w:val="1"/>
      <w:numFmt w:val="bullet"/>
      <w:lvlText w:val=""/>
      <w:lvlJc w:val="left"/>
      <w:pPr>
        <w:tabs>
          <w:tab w:val="num" w:pos="5760"/>
        </w:tabs>
        <w:ind w:left="5760" w:hanging="360"/>
      </w:pPr>
      <w:rPr>
        <w:rFonts w:ascii="Wingdings" w:hAnsi="Wingdings" w:hint="default"/>
      </w:rPr>
    </w:lvl>
    <w:lvl w:ilvl="6" w:tplc="C4FE01C4" w:tentative="1">
      <w:start w:val="1"/>
      <w:numFmt w:val="bullet"/>
      <w:lvlText w:val=""/>
      <w:lvlJc w:val="left"/>
      <w:pPr>
        <w:tabs>
          <w:tab w:val="num" w:pos="6480"/>
        </w:tabs>
        <w:ind w:left="6480" w:hanging="360"/>
      </w:pPr>
      <w:rPr>
        <w:rFonts w:ascii="Symbol" w:hAnsi="Symbol" w:hint="default"/>
      </w:rPr>
    </w:lvl>
    <w:lvl w:ilvl="7" w:tplc="244266DE" w:tentative="1">
      <w:start w:val="1"/>
      <w:numFmt w:val="bullet"/>
      <w:lvlText w:val="o"/>
      <w:lvlJc w:val="left"/>
      <w:pPr>
        <w:tabs>
          <w:tab w:val="num" w:pos="7200"/>
        </w:tabs>
        <w:ind w:left="7200" w:hanging="360"/>
      </w:pPr>
      <w:rPr>
        <w:rFonts w:ascii="Courier New" w:hAnsi="Courier New" w:cs="Courier New" w:hint="default"/>
      </w:rPr>
    </w:lvl>
    <w:lvl w:ilvl="8" w:tplc="BE28BCC4" w:tentative="1">
      <w:start w:val="1"/>
      <w:numFmt w:val="bullet"/>
      <w:lvlText w:val=""/>
      <w:lvlJc w:val="left"/>
      <w:pPr>
        <w:tabs>
          <w:tab w:val="num" w:pos="7920"/>
        </w:tabs>
        <w:ind w:left="7920" w:hanging="360"/>
      </w:pPr>
      <w:rPr>
        <w:rFonts w:ascii="Wingdings" w:hAnsi="Wingdings" w:hint="default"/>
      </w:rPr>
    </w:lvl>
  </w:abstractNum>
  <w:abstractNum w:abstractNumId="19" w15:restartNumberingAfterBreak="0">
    <w:nsid w:val="73B40ECD"/>
    <w:multiLevelType w:val="hybridMultilevel"/>
    <w:tmpl w:val="019ADB2A"/>
    <w:lvl w:ilvl="0" w:tplc="6F00AFE8">
      <w:start w:val="1"/>
      <w:numFmt w:val="bullet"/>
      <w:lvlText w:val=""/>
      <w:lvlJc w:val="left"/>
      <w:pPr>
        <w:ind w:left="1080" w:hanging="360"/>
      </w:pPr>
      <w:rPr>
        <w:rFonts w:ascii="Symbol" w:hAnsi="Symbol" w:hint="default"/>
      </w:rPr>
    </w:lvl>
    <w:lvl w:ilvl="1" w:tplc="F2A07F3A" w:tentative="1">
      <w:start w:val="1"/>
      <w:numFmt w:val="bullet"/>
      <w:lvlText w:val="o"/>
      <w:lvlJc w:val="left"/>
      <w:pPr>
        <w:ind w:left="1800" w:hanging="360"/>
      </w:pPr>
      <w:rPr>
        <w:rFonts w:ascii="Courier New" w:hAnsi="Courier New" w:cs="Courier New" w:hint="default"/>
      </w:rPr>
    </w:lvl>
    <w:lvl w:ilvl="2" w:tplc="46F8E75A" w:tentative="1">
      <w:start w:val="1"/>
      <w:numFmt w:val="bullet"/>
      <w:lvlText w:val=""/>
      <w:lvlJc w:val="left"/>
      <w:pPr>
        <w:ind w:left="2520" w:hanging="360"/>
      </w:pPr>
      <w:rPr>
        <w:rFonts w:ascii="Wingdings" w:hAnsi="Wingdings" w:hint="default"/>
      </w:rPr>
    </w:lvl>
    <w:lvl w:ilvl="3" w:tplc="18A4CFE2" w:tentative="1">
      <w:start w:val="1"/>
      <w:numFmt w:val="bullet"/>
      <w:lvlText w:val=""/>
      <w:lvlJc w:val="left"/>
      <w:pPr>
        <w:ind w:left="3240" w:hanging="360"/>
      </w:pPr>
      <w:rPr>
        <w:rFonts w:ascii="Symbol" w:hAnsi="Symbol" w:hint="default"/>
      </w:rPr>
    </w:lvl>
    <w:lvl w:ilvl="4" w:tplc="AB3251DE" w:tentative="1">
      <w:start w:val="1"/>
      <w:numFmt w:val="bullet"/>
      <w:lvlText w:val="o"/>
      <w:lvlJc w:val="left"/>
      <w:pPr>
        <w:ind w:left="3960" w:hanging="360"/>
      </w:pPr>
      <w:rPr>
        <w:rFonts w:ascii="Courier New" w:hAnsi="Courier New" w:cs="Courier New" w:hint="default"/>
      </w:rPr>
    </w:lvl>
    <w:lvl w:ilvl="5" w:tplc="2AF09D1C" w:tentative="1">
      <w:start w:val="1"/>
      <w:numFmt w:val="bullet"/>
      <w:lvlText w:val=""/>
      <w:lvlJc w:val="left"/>
      <w:pPr>
        <w:ind w:left="4680" w:hanging="360"/>
      </w:pPr>
      <w:rPr>
        <w:rFonts w:ascii="Wingdings" w:hAnsi="Wingdings" w:hint="default"/>
      </w:rPr>
    </w:lvl>
    <w:lvl w:ilvl="6" w:tplc="B61CDACA" w:tentative="1">
      <w:start w:val="1"/>
      <w:numFmt w:val="bullet"/>
      <w:lvlText w:val=""/>
      <w:lvlJc w:val="left"/>
      <w:pPr>
        <w:ind w:left="5400" w:hanging="360"/>
      </w:pPr>
      <w:rPr>
        <w:rFonts w:ascii="Symbol" w:hAnsi="Symbol" w:hint="default"/>
      </w:rPr>
    </w:lvl>
    <w:lvl w:ilvl="7" w:tplc="279AB24A" w:tentative="1">
      <w:start w:val="1"/>
      <w:numFmt w:val="bullet"/>
      <w:lvlText w:val="o"/>
      <w:lvlJc w:val="left"/>
      <w:pPr>
        <w:ind w:left="6120" w:hanging="360"/>
      </w:pPr>
      <w:rPr>
        <w:rFonts w:ascii="Courier New" w:hAnsi="Courier New" w:cs="Courier New" w:hint="default"/>
      </w:rPr>
    </w:lvl>
    <w:lvl w:ilvl="8" w:tplc="6FFCB16A" w:tentative="1">
      <w:start w:val="1"/>
      <w:numFmt w:val="bullet"/>
      <w:lvlText w:val=""/>
      <w:lvlJc w:val="left"/>
      <w:pPr>
        <w:ind w:left="6840" w:hanging="360"/>
      </w:pPr>
      <w:rPr>
        <w:rFonts w:ascii="Wingdings" w:hAnsi="Wingdings" w:hint="default"/>
      </w:rPr>
    </w:lvl>
  </w:abstractNum>
  <w:num w:numId="1">
    <w:abstractNumId w:val="8"/>
  </w:num>
  <w:num w:numId="2">
    <w:abstractNumId w:val="15"/>
  </w:num>
  <w:num w:numId="3">
    <w:abstractNumId w:val="13"/>
  </w:num>
  <w:num w:numId="4">
    <w:abstractNumId w:val="9"/>
  </w:num>
  <w:num w:numId="5">
    <w:abstractNumId w:val="17"/>
  </w:num>
  <w:num w:numId="6">
    <w:abstractNumId w:val="11"/>
  </w:num>
  <w:num w:numId="7">
    <w:abstractNumId w:val="3"/>
  </w:num>
  <w:num w:numId="8">
    <w:abstractNumId w:val="18"/>
  </w:num>
  <w:num w:numId="9">
    <w:abstractNumId w:val="0"/>
  </w:num>
  <w:num w:numId="10">
    <w:abstractNumId w:val="10"/>
  </w:num>
  <w:num w:numId="11">
    <w:abstractNumId w:val="7"/>
  </w:num>
  <w:num w:numId="12">
    <w:abstractNumId w:val="4"/>
  </w:num>
  <w:num w:numId="13">
    <w:abstractNumId w:val="5"/>
  </w:num>
  <w:num w:numId="14">
    <w:abstractNumId w:val="16"/>
  </w:num>
  <w:num w:numId="15">
    <w:abstractNumId w:val="14"/>
  </w:num>
  <w:num w:numId="16">
    <w:abstractNumId w:val="2"/>
  </w:num>
  <w:num w:numId="17">
    <w:abstractNumId w:val="19"/>
  </w:num>
  <w:num w:numId="18">
    <w:abstractNumId w:val="12"/>
  </w:num>
  <w:num w:numId="19">
    <w:abstractNumId w:val="1"/>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32"/>
  </w:docVars>
  <w:rsids>
    <w:rsidRoot w:val="0070051C"/>
    <w:rsid w:val="0003154C"/>
    <w:rsid w:val="00033FB5"/>
    <w:rsid w:val="00050465"/>
    <w:rsid w:val="000514F9"/>
    <w:rsid w:val="00055212"/>
    <w:rsid w:val="00062759"/>
    <w:rsid w:val="000707D4"/>
    <w:rsid w:val="000718D5"/>
    <w:rsid w:val="000910ED"/>
    <w:rsid w:val="000A57B9"/>
    <w:rsid w:val="000B7E5B"/>
    <w:rsid w:val="000E2B1F"/>
    <w:rsid w:val="00115074"/>
    <w:rsid w:val="00140F4B"/>
    <w:rsid w:val="001529D5"/>
    <w:rsid w:val="00153FD0"/>
    <w:rsid w:val="001706C6"/>
    <w:rsid w:val="0018474C"/>
    <w:rsid w:val="001A0487"/>
    <w:rsid w:val="001A7788"/>
    <w:rsid w:val="001B2417"/>
    <w:rsid w:val="00206837"/>
    <w:rsid w:val="00224207"/>
    <w:rsid w:val="002534AB"/>
    <w:rsid w:val="0027181E"/>
    <w:rsid w:val="00273DEF"/>
    <w:rsid w:val="00280F1A"/>
    <w:rsid w:val="002912B7"/>
    <w:rsid w:val="00293E2A"/>
    <w:rsid w:val="00296E25"/>
    <w:rsid w:val="00297BD7"/>
    <w:rsid w:val="002E6D37"/>
    <w:rsid w:val="00303254"/>
    <w:rsid w:val="0030572E"/>
    <w:rsid w:val="00317DE1"/>
    <w:rsid w:val="00326D0F"/>
    <w:rsid w:val="00332042"/>
    <w:rsid w:val="00343B8B"/>
    <w:rsid w:val="00346918"/>
    <w:rsid w:val="00365A18"/>
    <w:rsid w:val="00385C44"/>
    <w:rsid w:val="00395052"/>
    <w:rsid w:val="003A1D2E"/>
    <w:rsid w:val="003B21E9"/>
    <w:rsid w:val="003E37B8"/>
    <w:rsid w:val="00406D1B"/>
    <w:rsid w:val="00430475"/>
    <w:rsid w:val="00433837"/>
    <w:rsid w:val="00445634"/>
    <w:rsid w:val="004477F0"/>
    <w:rsid w:val="00460C4E"/>
    <w:rsid w:val="004815D5"/>
    <w:rsid w:val="00487AC9"/>
    <w:rsid w:val="004A0735"/>
    <w:rsid w:val="004B07F6"/>
    <w:rsid w:val="004C1EE8"/>
    <w:rsid w:val="00524C6B"/>
    <w:rsid w:val="00526FB9"/>
    <w:rsid w:val="0053438D"/>
    <w:rsid w:val="00574F8F"/>
    <w:rsid w:val="005D6B55"/>
    <w:rsid w:val="005E1684"/>
    <w:rsid w:val="006101C2"/>
    <w:rsid w:val="00611C4C"/>
    <w:rsid w:val="00614C0D"/>
    <w:rsid w:val="006209AC"/>
    <w:rsid w:val="00630BCA"/>
    <w:rsid w:val="0065315A"/>
    <w:rsid w:val="00681FC4"/>
    <w:rsid w:val="006961CF"/>
    <w:rsid w:val="006B1466"/>
    <w:rsid w:val="006C1648"/>
    <w:rsid w:val="006D5148"/>
    <w:rsid w:val="006E7AE1"/>
    <w:rsid w:val="006F7622"/>
    <w:rsid w:val="0070051C"/>
    <w:rsid w:val="007013E0"/>
    <w:rsid w:val="007116CC"/>
    <w:rsid w:val="00721C17"/>
    <w:rsid w:val="00746B50"/>
    <w:rsid w:val="00750F6C"/>
    <w:rsid w:val="00760010"/>
    <w:rsid w:val="007A4508"/>
    <w:rsid w:val="007B2237"/>
    <w:rsid w:val="007F5D9E"/>
    <w:rsid w:val="00800F66"/>
    <w:rsid w:val="0080793A"/>
    <w:rsid w:val="0084276E"/>
    <w:rsid w:val="0084784D"/>
    <w:rsid w:val="00853A42"/>
    <w:rsid w:val="008700ED"/>
    <w:rsid w:val="00883E77"/>
    <w:rsid w:val="00884EAF"/>
    <w:rsid w:val="008A2170"/>
    <w:rsid w:val="008E0C31"/>
    <w:rsid w:val="008F1B69"/>
    <w:rsid w:val="008F56C3"/>
    <w:rsid w:val="00903C02"/>
    <w:rsid w:val="009156B2"/>
    <w:rsid w:val="00922E2C"/>
    <w:rsid w:val="0093426A"/>
    <w:rsid w:val="009558A7"/>
    <w:rsid w:val="00955A62"/>
    <w:rsid w:val="009824CC"/>
    <w:rsid w:val="009A2424"/>
    <w:rsid w:val="009A2982"/>
    <w:rsid w:val="009C1442"/>
    <w:rsid w:val="009C52BB"/>
    <w:rsid w:val="009E30DC"/>
    <w:rsid w:val="00A115C4"/>
    <w:rsid w:val="00A121EA"/>
    <w:rsid w:val="00A17D83"/>
    <w:rsid w:val="00A25228"/>
    <w:rsid w:val="00A3066C"/>
    <w:rsid w:val="00A530D7"/>
    <w:rsid w:val="00A572C6"/>
    <w:rsid w:val="00A751A6"/>
    <w:rsid w:val="00A83F0C"/>
    <w:rsid w:val="00A8731B"/>
    <w:rsid w:val="00AA39A0"/>
    <w:rsid w:val="00AB6318"/>
    <w:rsid w:val="00AC13BA"/>
    <w:rsid w:val="00AE0BD1"/>
    <w:rsid w:val="00AE712F"/>
    <w:rsid w:val="00AF793B"/>
    <w:rsid w:val="00B100DA"/>
    <w:rsid w:val="00B13F8A"/>
    <w:rsid w:val="00B67657"/>
    <w:rsid w:val="00B70465"/>
    <w:rsid w:val="00B7126E"/>
    <w:rsid w:val="00B83C80"/>
    <w:rsid w:val="00B844C5"/>
    <w:rsid w:val="00B90D59"/>
    <w:rsid w:val="00BA336B"/>
    <w:rsid w:val="00BF0E13"/>
    <w:rsid w:val="00C018F5"/>
    <w:rsid w:val="00C1044C"/>
    <w:rsid w:val="00C10576"/>
    <w:rsid w:val="00C141E8"/>
    <w:rsid w:val="00C74506"/>
    <w:rsid w:val="00C7765F"/>
    <w:rsid w:val="00C953DB"/>
    <w:rsid w:val="00C95B74"/>
    <w:rsid w:val="00CA428A"/>
    <w:rsid w:val="00CA4E00"/>
    <w:rsid w:val="00CD7684"/>
    <w:rsid w:val="00D150D4"/>
    <w:rsid w:val="00D23F4C"/>
    <w:rsid w:val="00D256EB"/>
    <w:rsid w:val="00D35590"/>
    <w:rsid w:val="00D43D5F"/>
    <w:rsid w:val="00D476C5"/>
    <w:rsid w:val="00D504F4"/>
    <w:rsid w:val="00D511DF"/>
    <w:rsid w:val="00D65F1B"/>
    <w:rsid w:val="00D67B80"/>
    <w:rsid w:val="00D86EFF"/>
    <w:rsid w:val="00D922DF"/>
    <w:rsid w:val="00D9304C"/>
    <w:rsid w:val="00DA6B09"/>
    <w:rsid w:val="00DC77BD"/>
    <w:rsid w:val="00DD1A5C"/>
    <w:rsid w:val="00DD4BC3"/>
    <w:rsid w:val="00E055C8"/>
    <w:rsid w:val="00E21421"/>
    <w:rsid w:val="00E70505"/>
    <w:rsid w:val="00E73D81"/>
    <w:rsid w:val="00E77146"/>
    <w:rsid w:val="00E93445"/>
    <w:rsid w:val="00E97149"/>
    <w:rsid w:val="00EB3E09"/>
    <w:rsid w:val="00EC1444"/>
    <w:rsid w:val="00EC22BA"/>
    <w:rsid w:val="00EC7440"/>
    <w:rsid w:val="00ED2592"/>
    <w:rsid w:val="00ED28DA"/>
    <w:rsid w:val="00ED2B9C"/>
    <w:rsid w:val="00ED4BD3"/>
    <w:rsid w:val="00EF15D3"/>
    <w:rsid w:val="00F11971"/>
    <w:rsid w:val="00F27B69"/>
    <w:rsid w:val="00F70D63"/>
    <w:rsid w:val="00F83CF9"/>
    <w:rsid w:val="00F90B62"/>
    <w:rsid w:val="00FB2FB6"/>
    <w:rsid w:val="00FC34BB"/>
    <w:rsid w:val="00FE2999"/>
    <w:rsid w:val="00FE5099"/>
    <w:rsid w:val="00FF26CE"/>
    <w:rsid w:val="00FF6516"/>
    <w:rsid w:val="00FF71E3"/>
    <w:rsid w:val="087CB41F"/>
    <w:rsid w:val="0AA621B8"/>
    <w:rsid w:val="0E17C82A"/>
    <w:rsid w:val="1D55B2C2"/>
    <w:rsid w:val="2F83A064"/>
    <w:rsid w:val="34720846"/>
    <w:rsid w:val="445969C9"/>
    <w:rsid w:val="494B06E9"/>
    <w:rsid w:val="5101D3D4"/>
    <w:rsid w:val="57AF1BDB"/>
    <w:rsid w:val="5AE6BC9D"/>
    <w:rsid w:val="5CCB5796"/>
    <w:rsid w:val="6117F79E"/>
    <w:rsid w:val="678F26A8"/>
    <w:rsid w:val="6F458252"/>
    <w:rsid w:val="6F811030"/>
    <w:rsid w:val="746DA9B0"/>
    <w:rsid w:val="75CD2314"/>
    <w:rsid w:val="77A54A72"/>
    <w:rsid w:val="7B398E4E"/>
    <w:rsid w:val="7E73F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8C5C02"/>
  <w15:chartTrackingRefBased/>
  <w15:docId w15:val="{252228A0-7A2A-40CF-91D9-82E987361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6B3B"/>
    <w:pPr>
      <w:autoSpaceDE w:val="0"/>
      <w:autoSpaceDN w:val="0"/>
    </w:pPr>
    <w:rPr>
      <w:rFonts w:ascii="Calibri" w:hAnsi="Calibri"/>
    </w:rPr>
  </w:style>
  <w:style w:type="paragraph" w:styleId="Heading1">
    <w:name w:val="heading 1"/>
    <w:basedOn w:val="Normal"/>
    <w:next w:val="Normal"/>
    <w:qFormat/>
    <w:pPr>
      <w:keepNext/>
      <w:widowControl w:val="0"/>
      <w:jc w:val="center"/>
      <w:outlineLvl w:val="0"/>
    </w:pPr>
    <w:rPr>
      <w:b/>
      <w:snapToGrid w:val="0"/>
      <w:sz w:val="24"/>
    </w:rPr>
  </w:style>
  <w:style w:type="paragraph" w:styleId="Heading2">
    <w:name w:val="heading 2"/>
    <w:basedOn w:val="Normal"/>
    <w:next w:val="Normal"/>
    <w:qFormat/>
    <w:pPr>
      <w:keepNext/>
      <w:widowControl w:val="0"/>
      <w:autoSpaceDE/>
      <w:autoSpaceDN/>
      <w:spacing w:before="240" w:after="60"/>
      <w:jc w:val="both"/>
      <w:outlineLvl w:val="1"/>
    </w:pPr>
    <w:rPr>
      <w:rFonts w:ascii="Arial" w:hAnsi="Arial"/>
      <w:b/>
      <w:i/>
      <w:sz w:val="24"/>
    </w:rPr>
  </w:style>
  <w:style w:type="paragraph" w:styleId="Heading3">
    <w:name w:val="heading 3"/>
    <w:basedOn w:val="Normal"/>
    <w:qFormat/>
    <w:pPr>
      <w:keepNext/>
      <w:widowControl w:val="0"/>
      <w:autoSpaceDE/>
      <w:autoSpaceDN/>
      <w:spacing w:before="60"/>
      <w:jc w:val="both"/>
      <w:outlineLvl w:val="2"/>
    </w:pPr>
  </w:style>
  <w:style w:type="paragraph" w:styleId="Heading4">
    <w:name w:val="heading 4"/>
    <w:basedOn w:val="Normal"/>
    <w:next w:val="Normal"/>
    <w:qFormat/>
    <w:pPr>
      <w:keepNext/>
      <w:jc w:val="center"/>
      <w:outlineLvl w:val="3"/>
    </w:pPr>
    <w:rPr>
      <w:b/>
    </w:rPr>
  </w:style>
  <w:style w:type="paragraph" w:styleId="Heading5">
    <w:name w:val="heading 5"/>
    <w:basedOn w:val="Normal"/>
    <w:next w:val="Normal"/>
    <w:qFormat/>
    <w:pPr>
      <w:keepNext/>
      <w:widowControl w:val="0"/>
      <w:tabs>
        <w:tab w:val="left" w:pos="-720"/>
        <w:tab w:val="left" w:pos="0"/>
        <w:tab w:val="left" w:pos="360"/>
        <w:tab w:val="left" w:pos="720"/>
        <w:tab w:val="left" w:pos="1080"/>
        <w:tab w:val="left" w:pos="1260"/>
        <w:tab w:val="left" w:pos="1800"/>
        <w:tab w:val="center" w:pos="5760"/>
        <w:tab w:val="center" w:pos="7920"/>
        <w:tab w:val="left" w:pos="8640"/>
        <w:tab w:val="left" w:pos="9360"/>
      </w:tabs>
      <w:autoSpaceDE/>
      <w:autoSpaceDN/>
      <w:jc w:val="both"/>
      <w:outlineLvl w:val="4"/>
    </w:pPr>
    <w:rPr>
      <w:b/>
      <w:sz w:val="24"/>
    </w:rPr>
  </w:style>
  <w:style w:type="paragraph" w:styleId="Heading6">
    <w:name w:val="heading 6"/>
    <w:basedOn w:val="Normal"/>
    <w:next w:val="Normal"/>
    <w:qFormat/>
    <w:pPr>
      <w:keepNext/>
      <w:ind w:left="1080"/>
      <w:outlineLvl w:val="5"/>
    </w:pPr>
    <w:rPr>
      <w:sz w:val="24"/>
    </w:rPr>
  </w:style>
  <w:style w:type="paragraph" w:styleId="Heading7">
    <w:name w:val="heading 7"/>
    <w:basedOn w:val="Normal"/>
    <w:next w:val="Normal"/>
    <w:qFormat/>
    <w:pPr>
      <w:keepNext/>
      <w:ind w:left="1080"/>
      <w:outlineLvl w:val="6"/>
    </w:pPr>
    <w:rPr>
      <w:b/>
      <w:bCs/>
      <w:sz w:val="24"/>
    </w:rPr>
  </w:style>
  <w:style w:type="paragraph" w:styleId="Heading8">
    <w:name w:val="heading 8"/>
    <w:basedOn w:val="Normal"/>
    <w:next w:val="Normal"/>
    <w:qFormat/>
    <w:pPr>
      <w:spacing w:before="240" w:after="60"/>
      <w:outlineLvl w:val="7"/>
    </w:pPr>
    <w:rPr>
      <w:i/>
      <w:iCs/>
      <w:sz w:val="24"/>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BodyText2CB">
    <w:name w:val="Body Text 2 CB"/>
    <w:basedOn w:val="Normal"/>
    <w:pPr>
      <w:ind w:left="1440" w:hanging="720"/>
    </w:pPr>
    <w:rPr>
      <w:szCs w:val="24"/>
    </w:rPr>
  </w:style>
  <w:style w:type="character" w:styleId="PageNumber">
    <w:name w:val="page number"/>
    <w:basedOn w:val="DefaultParagraphFont"/>
  </w:style>
  <w:style w:type="paragraph" w:customStyle="1" w:styleId="BodyText3CB">
    <w:name w:val="Body Text 3 CB"/>
    <w:basedOn w:val="Normal"/>
    <w:pPr>
      <w:autoSpaceDE/>
      <w:autoSpaceDN/>
      <w:ind w:left="1440"/>
    </w:pPr>
    <w:rPr>
      <w:sz w:val="24"/>
    </w:rPr>
  </w:style>
  <w:style w:type="paragraph" w:styleId="BodyText">
    <w:name w:val="Body Text"/>
    <w:aliases w:val="Body Text cb"/>
    <w:basedOn w:val="Normal"/>
    <w:rPr>
      <w:sz w:val="22"/>
    </w:rPr>
  </w:style>
  <w:style w:type="paragraph" w:customStyle="1" w:styleId="BodyText4CB">
    <w:name w:val="Body Text 4 CB"/>
    <w:basedOn w:val="Normal"/>
    <w:pPr>
      <w:autoSpaceDE/>
      <w:autoSpaceDN/>
      <w:ind w:left="2160" w:hanging="720"/>
    </w:pPr>
    <w:rPr>
      <w:sz w:val="24"/>
    </w:rPr>
  </w:style>
  <w:style w:type="paragraph" w:customStyle="1" w:styleId="Heading1CB">
    <w:name w:val="Heading 1 CB"/>
    <w:basedOn w:val="Normal"/>
    <w:pPr>
      <w:autoSpaceDE/>
      <w:autoSpaceDN/>
    </w:pPr>
    <w:rPr>
      <w:b/>
      <w:sz w:val="24"/>
    </w:rPr>
  </w:style>
  <w:style w:type="paragraph" w:customStyle="1" w:styleId="Heading2CB">
    <w:name w:val="Heading 2 CB"/>
    <w:basedOn w:val="Normal"/>
    <w:pPr>
      <w:autoSpaceDE/>
      <w:autoSpaceDN/>
      <w:ind w:left="720"/>
    </w:pPr>
    <w:rPr>
      <w:rFonts w:ascii="Times" w:hAnsi="Times"/>
      <w:b/>
      <w:sz w:val="24"/>
    </w:rPr>
  </w:style>
  <w:style w:type="paragraph" w:customStyle="1" w:styleId="BodyTextCB">
    <w:name w:val="Body Text CB"/>
    <w:basedOn w:val="BodyText"/>
    <w:pPr>
      <w:autoSpaceDE/>
      <w:autoSpaceDN/>
      <w:ind w:left="720"/>
    </w:pPr>
    <w:rPr>
      <w:sz w:val="24"/>
    </w:rPr>
  </w:style>
  <w:style w:type="paragraph" w:customStyle="1" w:styleId="BodyText5CB">
    <w:name w:val="Body Text 5 CB"/>
    <w:basedOn w:val="BodyText4CB"/>
    <w:pPr>
      <w:ind w:left="2880"/>
    </w:pPr>
  </w:style>
  <w:style w:type="paragraph" w:styleId="Title">
    <w:name w:val="Title"/>
    <w:basedOn w:val="Normal"/>
    <w:qFormat/>
    <w:pPr>
      <w:widowControl w:val="0"/>
      <w:autoSpaceDE/>
      <w:autoSpaceDN/>
      <w:jc w:val="center"/>
    </w:pPr>
    <w:rPr>
      <w:sz w:val="24"/>
    </w:rPr>
  </w:style>
  <w:style w:type="paragraph" w:styleId="Subtitle">
    <w:name w:val="Subtitle"/>
    <w:basedOn w:val="Normal"/>
    <w:qFormat/>
    <w:pPr>
      <w:widowControl w:val="0"/>
      <w:autoSpaceDE/>
      <w:autoSpaceDN/>
      <w:jc w:val="center"/>
    </w:pPr>
    <w:rPr>
      <w:b/>
      <w:sz w:val="24"/>
    </w:rPr>
  </w:style>
  <w:style w:type="paragraph" w:customStyle="1" w:styleId="spacer">
    <w:name w:val="spacer"/>
    <w:basedOn w:val="Normal"/>
    <w:pPr>
      <w:widowControl w:val="0"/>
      <w:autoSpaceDE/>
      <w:autoSpaceDN/>
      <w:spacing w:line="140" w:lineRule="atLeast"/>
    </w:pPr>
    <w:rPr>
      <w:rFonts w:ascii="Arial" w:hAnsi="Arial"/>
      <w:color w:val="000000"/>
      <w:sz w:val="10"/>
    </w:rPr>
  </w:style>
  <w:style w:type="paragraph" w:customStyle="1" w:styleId="p3">
    <w:name w:val="p3"/>
    <w:basedOn w:val="Normal"/>
    <w:pPr>
      <w:widowControl w:val="0"/>
      <w:autoSpaceDE/>
      <w:autoSpaceDN/>
      <w:spacing w:before="80" w:after="60" w:line="180" w:lineRule="atLeast"/>
    </w:pPr>
  </w:style>
  <w:style w:type="paragraph" w:styleId="BodyText3">
    <w:name w:val="Body Text 3"/>
    <w:basedOn w:val="Normal"/>
    <w:pPr>
      <w:widowControl w:val="0"/>
      <w:autoSpaceDE/>
      <w:autoSpaceDN/>
    </w:pPr>
    <w:rPr>
      <w:sz w:val="24"/>
    </w:rPr>
  </w:style>
  <w:style w:type="paragraph" w:styleId="BodyText2">
    <w:name w:val="Body Text 2"/>
    <w:basedOn w:val="Normal"/>
    <w:rPr>
      <w:b/>
      <w:i/>
      <w:sz w:val="22"/>
    </w:rPr>
  </w:style>
  <w:style w:type="paragraph" w:styleId="BodyTextIndent3">
    <w:name w:val="Body Text Indent 3"/>
    <w:basedOn w:val="Normal"/>
    <w:pPr>
      <w:widowControl w:val="0"/>
      <w:autoSpaceDE/>
      <w:autoSpaceDN/>
      <w:ind w:left="1440"/>
    </w:pPr>
    <w:rPr>
      <w:snapToGrid w:val="0"/>
      <w:sz w:val="24"/>
    </w:rPr>
  </w:style>
  <w:style w:type="paragraph" w:styleId="BodyTextIndent2">
    <w:name w:val="Body Text Indent 2"/>
    <w:basedOn w:val="Normal"/>
    <w:pPr>
      <w:widowControl w:val="0"/>
      <w:ind w:left="90"/>
    </w:pPr>
    <w:rPr>
      <w:rFonts w:ascii="Courier New" w:hAnsi="Courier New"/>
      <w:snapToGrid w:val="0"/>
    </w:rPr>
  </w:style>
  <w:style w:type="paragraph" w:styleId="BodyTextIndent">
    <w:name w:val="Body Text Indent"/>
    <w:basedOn w:val="Normal"/>
    <w:pPr>
      <w:ind w:left="450"/>
    </w:pPr>
    <w:rPr>
      <w:sz w:val="24"/>
    </w:rPr>
  </w:style>
  <w:style w:type="paragraph" w:styleId="TOC1">
    <w:name w:val="toc 1"/>
    <w:basedOn w:val="Normal"/>
    <w:next w:val="Normal"/>
    <w:autoRedefine/>
    <w:semiHidden/>
    <w:pPr>
      <w:tabs>
        <w:tab w:val="right" w:leader="dot" w:pos="9350"/>
      </w:tabs>
      <w:spacing w:before="120" w:after="120"/>
      <w:ind w:left="200"/>
    </w:pPr>
    <w:rPr>
      <w:b/>
      <w:bCs/>
      <w:caps/>
    </w:rPr>
  </w:style>
  <w:style w:type="paragraph" w:styleId="TOC2">
    <w:name w:val="toc 2"/>
    <w:basedOn w:val="Normal"/>
    <w:next w:val="Normal"/>
    <w:autoRedefine/>
    <w:semiHidden/>
    <w:pPr>
      <w:ind w:left="200"/>
    </w:pPr>
    <w:rPr>
      <w:smallCaps/>
      <w:szCs w:val="24"/>
    </w:rPr>
  </w:style>
  <w:style w:type="paragraph" w:styleId="TOC3">
    <w:name w:val="toc 3"/>
    <w:basedOn w:val="Normal"/>
    <w:next w:val="Normal"/>
    <w:autoRedefine/>
    <w:semiHidden/>
    <w:pPr>
      <w:ind w:left="400"/>
    </w:pPr>
    <w:rPr>
      <w:i/>
      <w:iCs/>
      <w:szCs w:val="24"/>
    </w:rPr>
  </w:style>
  <w:style w:type="paragraph" w:styleId="TOC4">
    <w:name w:val="toc 4"/>
    <w:basedOn w:val="Normal"/>
    <w:next w:val="Normal"/>
    <w:autoRedefine/>
    <w:semiHidden/>
    <w:pPr>
      <w:ind w:left="600"/>
    </w:pPr>
    <w:rPr>
      <w:szCs w:val="21"/>
    </w:rPr>
  </w:style>
  <w:style w:type="paragraph" w:styleId="TOC5">
    <w:name w:val="toc 5"/>
    <w:basedOn w:val="Normal"/>
    <w:next w:val="Normal"/>
    <w:autoRedefine/>
    <w:semiHidden/>
    <w:pPr>
      <w:ind w:left="800"/>
    </w:pPr>
    <w:rPr>
      <w:szCs w:val="21"/>
    </w:rPr>
  </w:style>
  <w:style w:type="paragraph" w:styleId="TOC6">
    <w:name w:val="toc 6"/>
    <w:basedOn w:val="Normal"/>
    <w:next w:val="Normal"/>
    <w:autoRedefine/>
    <w:semiHidden/>
    <w:pPr>
      <w:ind w:left="1000"/>
    </w:pPr>
    <w:rPr>
      <w:szCs w:val="21"/>
    </w:rPr>
  </w:style>
  <w:style w:type="paragraph" w:styleId="TOC7">
    <w:name w:val="toc 7"/>
    <w:basedOn w:val="Normal"/>
    <w:next w:val="Normal"/>
    <w:autoRedefine/>
    <w:semiHidden/>
    <w:pPr>
      <w:ind w:left="1200"/>
    </w:pPr>
    <w:rPr>
      <w:szCs w:val="21"/>
    </w:rPr>
  </w:style>
  <w:style w:type="paragraph" w:styleId="TOC8">
    <w:name w:val="toc 8"/>
    <w:basedOn w:val="Normal"/>
    <w:next w:val="Normal"/>
    <w:autoRedefine/>
    <w:semiHidden/>
    <w:pPr>
      <w:ind w:left="1400"/>
    </w:pPr>
    <w:rPr>
      <w:szCs w:val="21"/>
    </w:rPr>
  </w:style>
  <w:style w:type="paragraph" w:styleId="TOC9">
    <w:name w:val="toc 9"/>
    <w:basedOn w:val="Normal"/>
    <w:next w:val="Normal"/>
    <w:autoRedefine/>
    <w:semiHidden/>
    <w:pPr>
      <w:ind w:left="1600"/>
    </w:pPr>
    <w:rPr>
      <w:szCs w:val="21"/>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paragraph" w:customStyle="1" w:styleId="SaaSTitle">
    <w:name w:val="SaaS Title"/>
    <w:basedOn w:val="TOC1"/>
    <w:qFormat/>
    <w:pPr>
      <w:spacing w:before="0" w:after="0"/>
      <w:jc w:val="center"/>
    </w:pPr>
    <w:rPr>
      <w:rFonts w:ascii="Verdana" w:hAnsi="Verdana"/>
      <w:caps w:val="0"/>
      <w:sz w:val="18"/>
      <w:szCs w:val="18"/>
    </w:rPr>
  </w:style>
  <w:style w:type="paragraph" w:customStyle="1" w:styleId="SaaSBody">
    <w:name w:val="SaaS Body"/>
    <w:basedOn w:val="BodyText3"/>
    <w:qFormat/>
    <w:pPr>
      <w:autoSpaceDE w:val="0"/>
      <w:autoSpaceDN w:val="0"/>
    </w:pPr>
    <w:rPr>
      <w:rFonts w:ascii="Verdana" w:hAnsi="Verdana"/>
      <w:snapToGrid w:val="0"/>
      <w:sz w:val="18"/>
      <w:szCs w:val="18"/>
    </w:rPr>
  </w:style>
  <w:style w:type="character" w:customStyle="1" w:styleId="CharChar">
    <w:name w:val="Char Char"/>
    <w:semiHidden/>
    <w:rPr>
      <w:b/>
      <w:bCs/>
      <w:caps/>
      <w:lang w:val="en-US" w:eastAsia="en-US" w:bidi="ar-SA"/>
    </w:rPr>
  </w:style>
  <w:style w:type="character" w:customStyle="1" w:styleId="SaaSTitleChar">
    <w:name w:val="SaaS Title Char"/>
    <w:rPr>
      <w:b/>
      <w:bCs/>
      <w:caps/>
      <w:lang w:val="en-US" w:eastAsia="en-US" w:bidi="ar-SA"/>
    </w:rPr>
  </w:style>
  <w:style w:type="paragraph" w:customStyle="1" w:styleId="LegalRecitals">
    <w:name w:val=".Legal Recitals"/>
    <w:basedOn w:val="Normal"/>
    <w:next w:val="Normal"/>
    <w:pPr>
      <w:suppressAutoHyphens/>
      <w:autoSpaceDE/>
      <w:autoSpaceDN/>
      <w:spacing w:after="120"/>
      <w:ind w:firstLine="720"/>
      <w:jc w:val="both"/>
    </w:pPr>
    <w:rPr>
      <w:rFonts w:ascii="Arial" w:hAnsi="Arial" w:cs="Arial"/>
      <w:color w:val="000000"/>
      <w:sz w:val="18"/>
      <w:szCs w:val="18"/>
    </w:rPr>
  </w:style>
  <w:style w:type="character" w:customStyle="1" w:styleId="CharChar1">
    <w:name w:val="Char Char1"/>
    <w:rPr>
      <w:sz w:val="24"/>
    </w:rPr>
  </w:style>
  <w:style w:type="character" w:customStyle="1" w:styleId="SaaSBodyChar">
    <w:name w:val="SaaS Body Char"/>
    <w:rPr>
      <w:sz w:val="24"/>
    </w:rPr>
  </w:style>
  <w:style w:type="paragraph" w:customStyle="1" w:styleId="Document1">
    <w:name w:val="Document 1"/>
    <w:pPr>
      <w:keepNext/>
      <w:keepLines/>
      <w:tabs>
        <w:tab w:val="left" w:pos="-720"/>
      </w:tabs>
      <w:suppressAutoHyphens/>
    </w:pPr>
    <w:rPr>
      <w:rFonts w:ascii="Helv 10pt" w:hAnsi="Helv 10pt"/>
    </w:rPr>
  </w:style>
  <w:style w:type="paragraph" w:customStyle="1" w:styleId="RomanDoc">
    <w:name w:val="Roman Doc"/>
    <w:pPr>
      <w:tabs>
        <w:tab w:val="left" w:pos="-1152"/>
        <w:tab w:val="left" w:pos="-720"/>
        <w:tab w:val="left" w:pos="-288"/>
        <w:tab w:val="left" w:pos="144"/>
        <w:tab w:val="left" w:pos="576"/>
        <w:tab w:val="left" w:pos="1008"/>
        <w:tab w:val="left" w:pos="1440"/>
        <w:tab w:val="left" w:pos="1872"/>
        <w:tab w:val="left" w:pos="2304"/>
        <w:tab w:val="left" w:pos="2736"/>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s>
      <w:suppressAutoHyphens/>
      <w:jc w:val="both"/>
    </w:pPr>
    <w:rPr>
      <w:rFonts w:ascii="Book Antiqua" w:hAnsi="Book Antiqua"/>
      <w:spacing w:val="-2"/>
    </w:rPr>
  </w:style>
  <w:style w:type="paragraph" w:styleId="BlockText">
    <w:name w:val="Block Text"/>
    <w:basedOn w:val="Normal"/>
    <w:pPr>
      <w:tabs>
        <w:tab w:val="center" w:pos="5400"/>
      </w:tabs>
      <w:suppressAutoHyphens/>
      <w:autoSpaceDE/>
      <w:autoSpaceDN/>
      <w:spacing w:before="120"/>
      <w:ind w:left="-360" w:right="-360"/>
      <w:jc w:val="both"/>
    </w:pPr>
    <w:rPr>
      <w:rFonts w:ascii="Arial Narrow" w:hAnsi="Arial Narrow"/>
    </w:rPr>
  </w:style>
  <w:style w:type="paragraph" w:styleId="ListParagraph">
    <w:name w:val="List Paragraph"/>
    <w:basedOn w:val="Normal"/>
    <w:uiPriority w:val="34"/>
    <w:qFormat/>
    <w:pPr>
      <w:ind w:left="720"/>
    </w:p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customStyle="1" w:styleId="Legal2L1">
    <w:name w:val="Legal2_L1"/>
    <w:basedOn w:val="Normal"/>
    <w:next w:val="Normal"/>
    <w:pPr>
      <w:numPr>
        <w:numId w:val="11"/>
      </w:numPr>
      <w:autoSpaceDE/>
      <w:autoSpaceDN/>
      <w:spacing w:after="240"/>
      <w:jc w:val="both"/>
      <w:outlineLvl w:val="0"/>
    </w:pPr>
    <w:rPr>
      <w:sz w:val="24"/>
    </w:rPr>
  </w:style>
  <w:style w:type="paragraph" w:customStyle="1" w:styleId="Legal2L2">
    <w:name w:val="Legal2_L2"/>
    <w:basedOn w:val="Legal2L1"/>
    <w:next w:val="Normal"/>
    <w:pPr>
      <w:numPr>
        <w:ilvl w:val="1"/>
      </w:numPr>
      <w:outlineLvl w:val="1"/>
    </w:pPr>
  </w:style>
  <w:style w:type="paragraph" w:customStyle="1" w:styleId="Legal2L3">
    <w:name w:val="Legal2_L3"/>
    <w:basedOn w:val="Legal2L2"/>
    <w:next w:val="Normal"/>
    <w:pPr>
      <w:numPr>
        <w:ilvl w:val="2"/>
      </w:numPr>
      <w:outlineLvl w:val="2"/>
    </w:pPr>
  </w:style>
  <w:style w:type="paragraph" w:customStyle="1" w:styleId="Legal2L4">
    <w:name w:val="Legal2_L4"/>
    <w:basedOn w:val="Legal2L3"/>
    <w:next w:val="Normal"/>
    <w:pPr>
      <w:numPr>
        <w:ilvl w:val="3"/>
      </w:numPr>
      <w:outlineLvl w:val="3"/>
    </w:pPr>
  </w:style>
  <w:style w:type="paragraph" w:customStyle="1" w:styleId="Legal2L5">
    <w:name w:val="Legal2_L5"/>
    <w:basedOn w:val="Legal2L4"/>
    <w:next w:val="Normal"/>
    <w:pPr>
      <w:numPr>
        <w:ilvl w:val="4"/>
      </w:numPr>
      <w:outlineLvl w:val="4"/>
    </w:pPr>
  </w:style>
  <w:style w:type="paragraph" w:customStyle="1" w:styleId="Legal2L6">
    <w:name w:val="Legal2_L6"/>
    <w:basedOn w:val="Legal2L5"/>
    <w:next w:val="Normal"/>
    <w:pPr>
      <w:numPr>
        <w:ilvl w:val="5"/>
      </w:numPr>
      <w:outlineLvl w:val="5"/>
    </w:pPr>
  </w:style>
  <w:style w:type="paragraph" w:customStyle="1" w:styleId="Legal2L7">
    <w:name w:val="Legal2_L7"/>
    <w:basedOn w:val="Legal2L6"/>
    <w:next w:val="Normal"/>
    <w:pPr>
      <w:numPr>
        <w:ilvl w:val="6"/>
      </w:numPr>
      <w:outlineLvl w:val="6"/>
    </w:pPr>
  </w:style>
  <w:style w:type="paragraph" w:customStyle="1" w:styleId="Legal2L8">
    <w:name w:val="Legal2_L8"/>
    <w:basedOn w:val="Legal2L7"/>
    <w:next w:val="Normal"/>
    <w:pPr>
      <w:numPr>
        <w:ilvl w:val="7"/>
      </w:numPr>
      <w:outlineLvl w:val="7"/>
    </w:pPr>
  </w:style>
  <w:style w:type="paragraph" w:customStyle="1" w:styleId="Legal2L9">
    <w:name w:val="Legal2_L9"/>
    <w:basedOn w:val="Legal2L8"/>
    <w:next w:val="Normal"/>
    <w:pPr>
      <w:numPr>
        <w:ilvl w:val="8"/>
      </w:numPr>
      <w:outlineLvl w:val="8"/>
    </w:pPr>
  </w:style>
  <w:style w:type="paragraph" w:customStyle="1" w:styleId="CoverHead">
    <w:name w:val="Cover Head"/>
    <w:basedOn w:val="BodyText"/>
    <w:pPr>
      <w:widowControl w:val="0"/>
      <w:adjustRightInd w:val="0"/>
    </w:pPr>
    <w:rPr>
      <w:rFonts w:ascii="Arial" w:eastAsia="MS Mincho" w:hAnsi="Arial" w:cs="Arial"/>
      <w:b/>
      <w:bCs/>
      <w:color w:val="006A78"/>
      <w:sz w:val="72"/>
      <w:szCs w:val="24"/>
      <w:lang w:eastAsia="ja-JP"/>
    </w:rPr>
  </w:style>
  <w:style w:type="paragraph" w:customStyle="1" w:styleId="CoverSubhead">
    <w:name w:val="Cover Subhead"/>
    <w:basedOn w:val="Heading2"/>
    <w:pPr>
      <w:autoSpaceDE w:val="0"/>
      <w:autoSpaceDN w:val="0"/>
      <w:adjustRightInd w:val="0"/>
      <w:spacing w:before="0" w:after="0"/>
      <w:jc w:val="right"/>
    </w:pPr>
    <w:rPr>
      <w:rFonts w:ascii="Times" w:eastAsia="MS Mincho" w:hAnsi="Times" w:cs="Arial"/>
      <w:b w:val="0"/>
      <w:iCs/>
      <w:color w:val="000000"/>
      <w:sz w:val="48"/>
      <w:szCs w:val="23"/>
      <w:lang w:eastAsia="ja-JP"/>
    </w:rPr>
  </w:style>
  <w:style w:type="paragraph" w:customStyle="1" w:styleId="TSONormal">
    <w:name w:val="TSO Normal"/>
    <w:basedOn w:val="Normal"/>
    <w:rsid w:val="00A9038A"/>
    <w:pPr>
      <w:autoSpaceDE/>
      <w:autoSpaceDN/>
      <w:spacing w:after="220"/>
      <w:jc w:val="both"/>
    </w:pPr>
    <w:rPr>
      <w:sz w:val="22"/>
      <w:szCs w:val="22"/>
    </w:rPr>
  </w:style>
  <w:style w:type="paragraph" w:customStyle="1" w:styleId="Clause-Sub">
    <w:name w:val="Clause-Sub"/>
    <w:basedOn w:val="Normal"/>
    <w:rsid w:val="007871D9"/>
    <w:pPr>
      <w:tabs>
        <w:tab w:val="left" w:pos="720"/>
      </w:tabs>
      <w:autoSpaceDE/>
      <w:autoSpaceDN/>
      <w:spacing w:before="120" w:after="120"/>
      <w:ind w:left="720" w:hanging="360"/>
    </w:pPr>
    <w:rPr>
      <w:sz w:val="24"/>
    </w:rPr>
  </w:style>
  <w:style w:type="paragraph" w:customStyle="1" w:styleId="Clause-Multi">
    <w:name w:val="Clause-Multi"/>
    <w:basedOn w:val="Normal"/>
    <w:rsid w:val="007871D9"/>
    <w:pPr>
      <w:autoSpaceDE/>
      <w:autoSpaceDN/>
      <w:spacing w:before="120" w:after="120"/>
      <w:ind w:left="360" w:hanging="360"/>
    </w:pPr>
    <w:rPr>
      <w:sz w:val="24"/>
    </w:rPr>
  </w:style>
  <w:style w:type="table" w:styleId="TableGrid">
    <w:name w:val="Table Grid"/>
    <w:basedOn w:val="TableNormal"/>
    <w:rsid w:val="003871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0572E"/>
    <w:rPr>
      <w:rFonts w:ascii="Calibri" w:hAnsi="Calibri"/>
    </w:rPr>
  </w:style>
  <w:style w:type="character" w:styleId="PlaceholderText">
    <w:name w:val="Placeholder Text"/>
    <w:uiPriority w:val="99"/>
    <w:semiHidden/>
    <w:rsid w:val="00E73D81"/>
    <w:rPr>
      <w:color w:val="808080"/>
    </w:rPr>
  </w:style>
  <w:style w:type="character" w:styleId="UnresolvedMention">
    <w:name w:val="Unresolved Mention"/>
    <w:uiPriority w:val="99"/>
    <w:semiHidden/>
    <w:unhideWhenUsed/>
    <w:rsid w:val="00DA6B0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836597">
      <w:bodyDiv w:val="1"/>
      <w:marLeft w:val="0"/>
      <w:marRight w:val="0"/>
      <w:marTop w:val="0"/>
      <w:marBottom w:val="0"/>
      <w:divBdr>
        <w:top w:val="none" w:sz="0" w:space="0" w:color="auto"/>
        <w:left w:val="none" w:sz="0" w:space="0" w:color="auto"/>
        <w:bottom w:val="none" w:sz="0" w:space="0" w:color="auto"/>
        <w:right w:val="none" w:sz="0" w:space="0" w:color="auto"/>
      </w:divBdr>
    </w:div>
    <w:div w:id="10284815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7F07EDC06C884790AF7508C3835F7B" ma:contentTypeVersion="10" ma:contentTypeDescription="Create a new document." ma:contentTypeScope="" ma:versionID="336cf09136557901bde77e202e9879e0">
  <xsd:schema xmlns:xsd="http://www.w3.org/2001/XMLSchema" xmlns:xs="http://www.w3.org/2001/XMLSchema" xmlns:p="http://schemas.microsoft.com/office/2006/metadata/properties" xmlns:ns2="7ba4a2d0-7f53-4b11-bfd0-5447488d810a" targetNamespace="http://schemas.microsoft.com/office/2006/metadata/properties" ma:root="true" ma:fieldsID="8ad4bc89510a80046b9039ea762c46eb" ns2:_="">
    <xsd:import namespace="7ba4a2d0-7f53-4b11-bfd0-5447488d810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a4a2d0-7f53-4b11-bfd0-5447488d81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C0B0C5-D73E-4EF6-90C3-4FC3219FA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a4a2d0-7f53-4b11-bfd0-5447488d81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4D6A00-64A8-43CD-AFCD-6B430A05E938}">
  <ds:schemaRefs>
    <ds:schemaRef ds:uri="http://schemas.microsoft.com/office/2006/metadata/longProperties"/>
  </ds:schemaRefs>
</ds:datastoreItem>
</file>

<file path=customXml/itemProps3.xml><?xml version="1.0" encoding="utf-8"?>
<ds:datastoreItem xmlns:ds="http://schemas.openxmlformats.org/officeDocument/2006/customXml" ds:itemID="{990B9CE3-469A-439F-AAE8-749BB2329C8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F7980F4-97A0-4C7A-9033-94236931B8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1139</Words>
  <Characters>6498</Characters>
  <Application>Microsoft Office Word</Application>
  <DocSecurity>0</DocSecurity>
  <Lines>54</Lines>
  <Paragraphs>15</Paragraphs>
  <ScaleCrop>false</ScaleCrop>
  <Company>Tesoro Companies</Company>
  <LinksUpToDate>false</LinksUpToDate>
  <CharactersWithSpaces>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w006946</dc:creator>
  <cp:keywords/>
  <cp:lastModifiedBy>Stephen MacKenzie</cp:lastModifiedBy>
  <cp:revision>2</cp:revision>
  <cp:lastPrinted>1900-01-01T06:00:00Z</cp:lastPrinted>
  <dcterms:created xsi:type="dcterms:W3CDTF">2022-06-05T15:01:00Z</dcterms:created>
  <dcterms:modified xsi:type="dcterms:W3CDTF">2022-06-05T15:01:00Z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NAEP4QWS5C54-9-85</vt:lpwstr>
  </property>
  <property fmtid="{D5CDD505-2E9C-101B-9397-08002B2CF9AE}" pid="3" name="_dlc_DocIdItemGuid">
    <vt:lpwstr>dcc0386c-f61c-4831-b179-d8cf837e0151</vt:lpwstr>
  </property>
  <property fmtid="{D5CDD505-2E9C-101B-9397-08002B2CF9AE}" pid="4" name="_dlc_DocIdUrl">
    <vt:lpwstr>http://gotso/collab/Legal/contract-temps/_layouts/DocIdRedir.aspx?ID=NAEP4QWS5C54-9-85, NAEP4QWS5C54-9-85</vt:lpwstr>
  </property>
  <property fmtid="{D5CDD505-2E9C-101B-9397-08002B2CF9AE}" pid="5" name="Corporate Record?">
    <vt:lpwstr>No</vt:lpwstr>
  </property>
  <property fmtid="{D5CDD505-2E9C-101B-9397-08002B2CF9AE}" pid="6" name="Information Classification">
    <vt:lpwstr>Internal</vt:lpwstr>
  </property>
  <property fmtid="{D5CDD505-2E9C-101B-9397-08002B2CF9AE}" pid="7" name="ContentTypeId">
    <vt:lpwstr>0x010100AD7F07EDC06C884790AF7508C3835F7B</vt:lpwstr>
  </property>
</Properties>
</file>